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155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"/>
        <w:gridCol w:w="747"/>
        <w:gridCol w:w="631"/>
        <w:gridCol w:w="588"/>
        <w:gridCol w:w="928"/>
        <w:gridCol w:w="603"/>
        <w:gridCol w:w="889"/>
        <w:gridCol w:w="602"/>
        <w:gridCol w:w="593"/>
        <w:gridCol w:w="747"/>
        <w:gridCol w:w="530"/>
        <w:gridCol w:w="751"/>
        <w:gridCol w:w="729"/>
        <w:gridCol w:w="840"/>
        <w:gridCol w:w="823"/>
        <w:gridCol w:w="629"/>
        <w:gridCol w:w="743"/>
        <w:gridCol w:w="857"/>
        <w:gridCol w:w="604"/>
        <w:gridCol w:w="700"/>
        <w:gridCol w:w="85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736" w:type="dxa"/>
            <w:gridSpan w:val="2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Style w:val="7"/>
                <w:lang w:val="en-US" w:eastAsia="zh-CN" w:bidi="ar-SA"/>
              </w:rPr>
              <w:t>科普中国e站摸底调查情况表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省级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县级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e站名称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类别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依托场所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建成时间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终端情况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自购电子屏情况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网络运行情况</w:t>
            </w:r>
          </w:p>
        </w:tc>
        <w:tc>
          <w:tcPr>
            <w:tcW w:w="4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管理及人员情况</w:t>
            </w:r>
          </w:p>
        </w:tc>
        <w:tc>
          <w:tcPr>
            <w:tcW w:w="3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活动情况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联系方式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管理人员情况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操作熟练情况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制度情况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运维情况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活动主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要类型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活动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频率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科普中国信息员情况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科普中国推广情 况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559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636" w:leftChars="0" w:right="0" w:hanging="636" w:hangingChars="3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-SA"/>
              </w:rPr>
              <w:t>说明：</w:t>
            </w:r>
            <w:r>
              <w:rPr>
                <w:rStyle w:val="8"/>
                <w:sz w:val="21"/>
                <w:szCs w:val="21"/>
                <w:lang w:val="en-US" w:eastAsia="zh-CN" w:bidi="ar-SA"/>
              </w:rPr>
              <w:t>1.e站名称填写具体地点，如某社区、某学校等；类别填写社区、乡村、校园。</w:t>
            </w:r>
            <w:r>
              <w:rPr>
                <w:rStyle w:val="8"/>
                <w:sz w:val="21"/>
                <w:szCs w:val="21"/>
                <w:lang w:val="en-US" w:eastAsia="zh-CN" w:bidi="ar-SA"/>
              </w:rPr>
              <w:br/>
            </w:r>
            <w:r>
              <w:rPr>
                <w:rStyle w:val="8"/>
                <w:sz w:val="21"/>
                <w:szCs w:val="21"/>
                <w:lang w:val="en-US" w:eastAsia="zh-CN" w:bidi="ar-SA"/>
              </w:rPr>
              <w:t>2.依托场所根据实际填写，如文化服务中心、党群服务中心、</w:t>
            </w:r>
            <w:r>
              <w:rPr>
                <w:rStyle w:val="9"/>
                <w:sz w:val="21"/>
                <w:szCs w:val="21"/>
                <w:lang w:val="en-US" w:eastAsia="zh-CN" w:bidi="ar-SA"/>
              </w:rPr>
              <w:t>政务服务中心、党员活动室、科普活动站、学校、相关部门、自建等。</w:t>
            </w:r>
            <w:r>
              <w:rPr>
                <w:rStyle w:val="9"/>
                <w:sz w:val="21"/>
                <w:szCs w:val="21"/>
                <w:lang w:val="en-US" w:eastAsia="zh-CN" w:bidi="ar-SA"/>
              </w:rPr>
              <w:br/>
            </w:r>
            <w:r>
              <w:rPr>
                <w:rStyle w:val="9"/>
                <w:sz w:val="21"/>
                <w:szCs w:val="21"/>
                <w:lang w:val="en-US" w:eastAsia="zh-CN" w:bidi="ar-SA"/>
              </w:rPr>
              <w:t>3.终端情况根据实际填写，如电脑、手机、电子显示屏等，自购电子屏情况填写是或否。</w:t>
            </w:r>
            <w:r>
              <w:rPr>
                <w:rStyle w:val="9"/>
                <w:sz w:val="21"/>
                <w:szCs w:val="21"/>
                <w:lang w:val="en-US" w:eastAsia="zh-CN" w:bidi="ar-SA"/>
              </w:rPr>
              <w:br/>
            </w:r>
            <w:r>
              <w:rPr>
                <w:rStyle w:val="9"/>
                <w:sz w:val="21"/>
                <w:szCs w:val="21"/>
                <w:lang w:val="en-US" w:eastAsia="zh-CN" w:bidi="ar-SA"/>
              </w:rPr>
              <w:t>4.网络运行情况填写：顺畅、一般、断网。</w:t>
            </w:r>
            <w:r>
              <w:rPr>
                <w:rStyle w:val="9"/>
                <w:sz w:val="21"/>
                <w:szCs w:val="21"/>
                <w:lang w:val="en-US" w:eastAsia="zh-CN" w:bidi="ar-SA"/>
              </w:rPr>
              <w:br/>
            </w:r>
            <w:r>
              <w:rPr>
                <w:rStyle w:val="9"/>
                <w:sz w:val="21"/>
                <w:szCs w:val="21"/>
                <w:lang w:val="en-US" w:eastAsia="zh-CN" w:bidi="ar-SA"/>
              </w:rPr>
              <w:t>5.管理人员情况填写：专职或兼职，操作熟练情况填写：是或否。</w:t>
            </w:r>
            <w:r>
              <w:rPr>
                <w:rStyle w:val="9"/>
                <w:sz w:val="21"/>
                <w:szCs w:val="21"/>
                <w:lang w:val="en-US" w:eastAsia="zh-CN" w:bidi="ar-SA"/>
              </w:rPr>
              <w:br/>
            </w:r>
            <w:r>
              <w:rPr>
                <w:rStyle w:val="9"/>
                <w:sz w:val="21"/>
                <w:szCs w:val="21"/>
                <w:lang w:val="en-US" w:eastAsia="zh-CN" w:bidi="ar-SA"/>
              </w:rPr>
              <w:t>6.制度情况填写有或无，是指是否具有工作计划、管理规定等。</w:t>
            </w:r>
            <w:r>
              <w:rPr>
                <w:rStyle w:val="9"/>
                <w:sz w:val="21"/>
                <w:szCs w:val="21"/>
                <w:lang w:val="en-US" w:eastAsia="zh-CN" w:bidi="ar-SA"/>
              </w:rPr>
              <w:br/>
            </w:r>
            <w:r>
              <w:rPr>
                <w:rStyle w:val="9"/>
                <w:sz w:val="21"/>
                <w:szCs w:val="21"/>
                <w:lang w:val="en-US" w:eastAsia="zh-CN" w:bidi="ar-SA"/>
              </w:rPr>
              <w:t>7.运维情况填写：依托单位、科协自筹、共同负责等。</w:t>
            </w:r>
            <w:r>
              <w:rPr>
                <w:rStyle w:val="9"/>
                <w:sz w:val="21"/>
                <w:szCs w:val="21"/>
                <w:lang w:val="en-US" w:eastAsia="zh-CN" w:bidi="ar-SA"/>
              </w:rPr>
              <w:br/>
            </w:r>
            <w:r>
              <w:rPr>
                <w:rStyle w:val="9"/>
                <w:sz w:val="21"/>
                <w:szCs w:val="21"/>
                <w:lang w:val="en-US" w:eastAsia="zh-CN" w:bidi="ar-SA"/>
              </w:rPr>
              <w:t>8.活动类型根据实际填写，如培训、宣传、讲座、文体等。</w:t>
            </w:r>
            <w:r>
              <w:rPr>
                <w:rStyle w:val="9"/>
                <w:sz w:val="21"/>
                <w:szCs w:val="21"/>
                <w:lang w:val="en-US" w:eastAsia="zh-CN" w:bidi="ar-SA"/>
              </w:rPr>
              <w:br/>
            </w:r>
            <w:r>
              <w:rPr>
                <w:rStyle w:val="9"/>
                <w:sz w:val="21"/>
                <w:szCs w:val="21"/>
                <w:lang w:val="en-US" w:eastAsia="zh-CN" w:bidi="ar-SA"/>
              </w:rPr>
              <w:t>9.活动频率根据实际平均情况填写，可填写：每周1-3次、每月1-3次、每季度1-3次等。</w:t>
            </w:r>
            <w:r>
              <w:rPr>
                <w:rStyle w:val="9"/>
                <w:sz w:val="21"/>
                <w:szCs w:val="21"/>
                <w:lang w:val="en-US" w:eastAsia="zh-CN" w:bidi="ar-SA"/>
              </w:rPr>
              <w:br/>
            </w:r>
            <w:r>
              <w:rPr>
                <w:rStyle w:val="9"/>
                <w:sz w:val="22"/>
                <w:szCs w:val="22"/>
                <w:lang w:val="en-US" w:eastAsia="zh-CN" w:bidi="ar-SA"/>
              </w:rPr>
              <w:t>10.科普中国信息员填写有或无，是指在科普中国APP注册的科普信息员。</w:t>
            </w:r>
            <w:r>
              <w:rPr>
                <w:rStyle w:val="9"/>
                <w:sz w:val="22"/>
                <w:szCs w:val="22"/>
                <w:lang w:val="en-US" w:eastAsia="zh-CN" w:bidi="ar-SA"/>
              </w:rPr>
              <w:br/>
            </w:r>
            <w:r>
              <w:rPr>
                <w:rStyle w:val="9"/>
                <w:sz w:val="22"/>
                <w:szCs w:val="22"/>
                <w:lang w:val="en-US" w:eastAsia="zh-CN" w:bidi="ar-SA"/>
              </w:rPr>
              <w:t>11.科普中国推广填写有或无，是指科普中国APP、科普中国相关内容等有无进行宣传推广。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633" w:right="1440" w:bottom="1406" w:left="1440" w:header="851" w:footer="992" w:gutter="0"/>
      <w:pgNumType w:fmt="numberInDash"/>
      <w:cols w:space="720" w:num="1"/>
      <w:rtlGutter w:val="0"/>
      <w:docGrid w:type="linesAndChars" w:linePitch="591" w:charSpace="-1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7A10155"/>
    <w:rsid w:val="01134F57"/>
    <w:rsid w:val="022F20D2"/>
    <w:rsid w:val="02B70512"/>
    <w:rsid w:val="02F60379"/>
    <w:rsid w:val="04921F3B"/>
    <w:rsid w:val="0BA54CC6"/>
    <w:rsid w:val="13DA5E24"/>
    <w:rsid w:val="1AD77FB9"/>
    <w:rsid w:val="1D660C53"/>
    <w:rsid w:val="1E497F2A"/>
    <w:rsid w:val="24DD2C36"/>
    <w:rsid w:val="263E563E"/>
    <w:rsid w:val="2BFA407F"/>
    <w:rsid w:val="2F171A95"/>
    <w:rsid w:val="30A11245"/>
    <w:rsid w:val="312D742F"/>
    <w:rsid w:val="318A3AD6"/>
    <w:rsid w:val="33B66096"/>
    <w:rsid w:val="386847F5"/>
    <w:rsid w:val="3A3F06B2"/>
    <w:rsid w:val="41BD1F25"/>
    <w:rsid w:val="42AF7A2D"/>
    <w:rsid w:val="47BA4E7A"/>
    <w:rsid w:val="4B4708B4"/>
    <w:rsid w:val="4CFB6799"/>
    <w:rsid w:val="4DEE33BB"/>
    <w:rsid w:val="562662E6"/>
    <w:rsid w:val="57A10155"/>
    <w:rsid w:val="57E00BDB"/>
    <w:rsid w:val="58566438"/>
    <w:rsid w:val="58E35941"/>
    <w:rsid w:val="5A6375B7"/>
    <w:rsid w:val="5CEA18B3"/>
    <w:rsid w:val="5DA01B33"/>
    <w:rsid w:val="603369B5"/>
    <w:rsid w:val="62515833"/>
    <w:rsid w:val="62DF581E"/>
    <w:rsid w:val="65625434"/>
    <w:rsid w:val="667D6E16"/>
    <w:rsid w:val="676C6540"/>
    <w:rsid w:val="70015DE2"/>
    <w:rsid w:val="716065F6"/>
    <w:rsid w:val="72074973"/>
    <w:rsid w:val="72DF7C4D"/>
    <w:rsid w:val="745D00B1"/>
    <w:rsid w:val="7ADC77E1"/>
    <w:rsid w:val="7C5656B1"/>
    <w:rsid w:val="7E085135"/>
    <w:rsid w:val="7EF0073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黑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6">
    <w:name w:val="topp1"/>
    <w:basedOn w:val="3"/>
    <w:qFormat/>
    <w:uiPriority w:val="0"/>
    <w:rPr>
      <w:sz w:val="36"/>
      <w:szCs w:val="36"/>
    </w:rPr>
  </w:style>
  <w:style w:type="character" w:customStyle="1" w:styleId="7">
    <w:name w:val="font11"/>
    <w:basedOn w:val="3"/>
    <w:qFormat/>
    <w:uiPriority w:val="0"/>
    <w:rPr>
      <w:rFonts w:hint="eastAsia" w:ascii="黑体" w:hAnsi="宋体" w:eastAsia="黑体" w:cs="黑体"/>
      <w:color w:val="000000"/>
      <w:sz w:val="40"/>
      <w:szCs w:val="40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2018-12-11T03:34:00Z</dcterms:created>
  <dc:creator>lenovo</dc:creator>
  <cp:lastModifiedBy>lenovo</cp:lastModifiedBy>
  <dcterms:modified xsi:type="dcterms:W3CDTF">2018-12-11T08:36:17Z</dcterms:modified>
  <dc:title>关于开展科普中国e站全面摸底调查工作的通知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