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1" w:firstLineChars="10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2024湖北省科技奖提名公示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项目名称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2020年度孝南区朱湖办事处全域国土综合整治项目实施方案（2020-2023年）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提名者及提名等级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湖北省科学技术协会，科学技术进步奖一等奖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主要知识产权和标准规范等目录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</w:p>
    <w:tbl>
      <w:tblPr>
        <w:tblStyle w:val="3"/>
        <w:tblW w:w="1005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4"/>
        <w:gridCol w:w="1100"/>
        <w:gridCol w:w="1150"/>
        <w:gridCol w:w="636"/>
        <w:gridCol w:w="1062"/>
        <w:gridCol w:w="699"/>
        <w:gridCol w:w="1100"/>
        <w:gridCol w:w="1980"/>
        <w:gridCol w:w="973"/>
        <w:gridCol w:w="9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2" w:hRule="exact"/>
          <w:jc w:val="center"/>
        </w:trPr>
        <w:tc>
          <w:tcPr>
            <w:tcW w:w="4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知识产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权（标准）类别</w:t>
            </w:r>
          </w:p>
        </w:tc>
        <w:tc>
          <w:tcPr>
            <w:tcW w:w="1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知识产权（标准）具体名称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国家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（地区）</w:t>
            </w:r>
          </w:p>
        </w:tc>
        <w:tc>
          <w:tcPr>
            <w:tcW w:w="10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授权号（标准编号）</w:t>
            </w:r>
          </w:p>
        </w:tc>
        <w:tc>
          <w:tcPr>
            <w:tcW w:w="6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  <w:t>授权（标准实施）日期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  <w:t>证书编号（标准批准发布部门）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  <w:t>权利人（标准起草单位）</w:t>
            </w: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  <w:highlight w:val="none"/>
              </w:rPr>
              <w:t>发明人（标准起草人）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85858"/>
                <w:sz w:val="24"/>
                <w:szCs w:val="24"/>
              </w:rPr>
              <w:t>发明专利（标准）有效状态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0" w:hRule="atLeast"/>
          <w:jc w:val="center"/>
        </w:trPr>
        <w:tc>
          <w:tcPr>
            <w:tcW w:w="44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计算机软件著作权</w:t>
            </w:r>
          </w:p>
        </w:tc>
        <w:tc>
          <w:tcPr>
            <w:tcW w:w="11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全域综合治理项目数据采集系统V1.0</w:t>
            </w:r>
          </w:p>
        </w:tc>
        <w:tc>
          <w:tcPr>
            <w:tcW w:w="63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0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C-RZ-20211129-00093</w:t>
            </w:r>
          </w:p>
        </w:tc>
        <w:tc>
          <w:tcPr>
            <w:tcW w:w="69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2020年11月30日</w:t>
            </w:r>
          </w:p>
        </w:tc>
        <w:tc>
          <w:tcPr>
            <w:tcW w:w="11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2021SR1923809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武汉永业赛博能规划勘测有限公司</w:t>
            </w: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刘亚玲、黄育鹏、刘小方、周华、杨坚、梅坤、李丹、宋薇等人</w:t>
            </w:r>
          </w:p>
        </w:tc>
        <w:tc>
          <w:tcPr>
            <w:tcW w:w="90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56" w:hRule="atLeast"/>
          <w:jc w:val="center"/>
        </w:trPr>
        <w:tc>
          <w:tcPr>
            <w:tcW w:w="44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计算机软件著作权</w:t>
            </w:r>
          </w:p>
        </w:tc>
        <w:tc>
          <w:tcPr>
            <w:tcW w:w="11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全域综合治理项目管理系统V1.0</w:t>
            </w:r>
          </w:p>
        </w:tc>
        <w:tc>
          <w:tcPr>
            <w:tcW w:w="63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0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C-RZ-20211129-00094</w:t>
            </w:r>
          </w:p>
        </w:tc>
        <w:tc>
          <w:tcPr>
            <w:tcW w:w="69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2021年2月28日</w:t>
            </w:r>
          </w:p>
        </w:tc>
        <w:tc>
          <w:tcPr>
            <w:tcW w:w="11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2021SR1923808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武汉永业赛博能规划勘测有限公司</w:t>
            </w: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刘亚玲、黄育鹏、刘小方、周华、杨坚、梅坤、李丹、宋薇等人</w:t>
            </w:r>
          </w:p>
        </w:tc>
        <w:tc>
          <w:tcPr>
            <w:tcW w:w="90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有效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7" w:hRule="atLeast"/>
          <w:jc w:val="center"/>
        </w:trPr>
        <w:tc>
          <w:tcPr>
            <w:tcW w:w="44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湖北省地方标准</w:t>
            </w:r>
          </w:p>
        </w:tc>
        <w:tc>
          <w:tcPr>
            <w:tcW w:w="11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农村地区全域国十综合整治规划设计导则第2部分:农用地综合整治</w:t>
            </w:r>
          </w:p>
        </w:tc>
        <w:tc>
          <w:tcPr>
            <w:tcW w:w="63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0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DB42/T 2141.2-2023</w:t>
            </w:r>
          </w:p>
        </w:tc>
        <w:tc>
          <w:tcPr>
            <w:tcW w:w="69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2024年1月1日</w:t>
            </w:r>
          </w:p>
        </w:tc>
        <w:tc>
          <w:tcPr>
            <w:tcW w:w="11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湖北省国土整治中心、咸宁市国土空间规划院、宜昌市水利水电勘察设计院有限公司、武汉永业赛博能规划勘测有限公司</w:t>
            </w: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李光、王继龙、熊岭、郭步华、彭宇等人。</w:t>
            </w:r>
          </w:p>
        </w:tc>
        <w:tc>
          <w:tcPr>
            <w:tcW w:w="90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44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湖北省地方标准</w:t>
            </w:r>
          </w:p>
        </w:tc>
        <w:tc>
          <w:tcPr>
            <w:tcW w:w="11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农村地区全域国土综合整治规划设计导则第4部分:生态保护与修复</w:t>
            </w:r>
          </w:p>
        </w:tc>
        <w:tc>
          <w:tcPr>
            <w:tcW w:w="63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0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DB42/T 2141.4-2023</w:t>
            </w:r>
          </w:p>
        </w:tc>
        <w:tc>
          <w:tcPr>
            <w:tcW w:w="69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2024年1月1日</w:t>
            </w:r>
          </w:p>
        </w:tc>
        <w:tc>
          <w:tcPr>
            <w:tcW w:w="11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湖北省国土整治中心、咸宁市国土空间规划院、宜昌市水利水电勘察设计院有限公司、武汉永业赛博能规划勘测有限公司</w:t>
            </w: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李光、王继龙、李保强、李天曙、韩梅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等人</w:t>
            </w:r>
          </w:p>
        </w:tc>
        <w:tc>
          <w:tcPr>
            <w:tcW w:w="90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有效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主要完成人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金建华、黄长勇、刘亚玲、黄育鹏、刘小方、李冀云、李保强、闫娟、梅坤、李丹、宋薇、吴则宇 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主要完成单位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武汉永业赛博能规划勘测有限公司 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推选单位：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湖北省国土空间规划学会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OGE4M2IzZTFkNzNiOTdkY2UyMzgxYzhlNGZmMmUifQ=="/>
  </w:docVars>
  <w:rsids>
    <w:rsidRoot w:val="00000000"/>
    <w:rsid w:val="0AAF523A"/>
    <w:rsid w:val="0B9007BF"/>
    <w:rsid w:val="0EC54E72"/>
    <w:rsid w:val="129D7960"/>
    <w:rsid w:val="15B52AE5"/>
    <w:rsid w:val="19391F6F"/>
    <w:rsid w:val="19554875"/>
    <w:rsid w:val="195703C4"/>
    <w:rsid w:val="1FAB223D"/>
    <w:rsid w:val="347D2813"/>
    <w:rsid w:val="3C86226C"/>
    <w:rsid w:val="3FFF1FC0"/>
    <w:rsid w:val="4469092A"/>
    <w:rsid w:val="5E82029D"/>
    <w:rsid w:val="6BF4648A"/>
    <w:rsid w:val="6D772759"/>
    <w:rsid w:val="728564EA"/>
    <w:rsid w:val="75BE4166"/>
    <w:rsid w:val="8FAB4651"/>
    <w:rsid w:val="CFC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21"/>
    <w:basedOn w:val="4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2024-04-23T05:03:00Z</dcterms:created>
  <dc:creator>Administrator</dc:creator>
  <cp:lastModifiedBy>心光</cp:lastModifiedBy>
  <dcterms:modified xsi:type="dcterms:W3CDTF">2024-05-17T02:56:03Z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3EDDFA20004347F68804C2103EE21001_13</vt:lpwstr>
  </property>
</Properties>
</file>