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spacing w:line="54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 w:eastAsiaTheme="majorEastAsia"/>
          <w:b/>
          <w:color w:val="000000"/>
          <w:sz w:val="36"/>
          <w:szCs w:val="36"/>
        </w:rPr>
      </w:pPr>
      <w:bookmarkStart w:id="0" w:name="_GoBack"/>
      <w:r>
        <w:rPr>
          <w:rFonts w:hint="default" w:ascii="Times New Roman" w:hAnsi="Times New Roman" w:cs="Times New Roman" w:eastAsiaTheme="majorEastAsia"/>
          <w:color w:val="000000"/>
          <w:sz w:val="36"/>
          <w:szCs w:val="36"/>
        </w:rPr>
        <w:t>2</w:t>
      </w:r>
      <w:r>
        <w:rPr>
          <w:rFonts w:hint="default" w:ascii="Times New Roman" w:hAnsi="Times New Roman" w:cs="Times New Roman" w:eastAsiaTheme="majorEastAsia"/>
          <w:b/>
          <w:color w:val="000000"/>
          <w:sz w:val="36"/>
          <w:szCs w:val="36"/>
        </w:rPr>
        <w:t>018年全省青少年骨干科技教师培训活动</w:t>
      </w:r>
    </w:p>
    <w:p>
      <w:pPr>
        <w:jc w:val="center"/>
        <w:rPr>
          <w:rFonts w:hint="default" w:ascii="Times New Roman" w:hAnsi="Times New Roman" w:cs="Times New Roman" w:eastAsiaTheme="majorEastAsia"/>
          <w:b/>
          <w:color w:val="000000"/>
          <w:sz w:val="36"/>
          <w:szCs w:val="36"/>
        </w:rPr>
      </w:pPr>
      <w:r>
        <w:rPr>
          <w:rFonts w:hint="default" w:ascii="Times New Roman" w:hAnsi="Times New Roman" w:cs="Times New Roman" w:eastAsiaTheme="majorEastAsia"/>
          <w:b/>
          <w:color w:val="000000"/>
          <w:sz w:val="36"/>
          <w:szCs w:val="36"/>
        </w:rPr>
        <w:t>（人工智能、机器人、科学影像节）</w:t>
      </w: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color w:val="000000"/>
          <w:sz w:val="36"/>
          <w:szCs w:val="36"/>
        </w:rPr>
      </w:pPr>
      <w:r>
        <w:rPr>
          <w:rFonts w:hint="default" w:ascii="Times New Roman" w:hAnsi="Times New Roman" w:cs="Times New Roman" w:eastAsiaTheme="majorEastAsia"/>
          <w:b/>
          <w:color w:val="000000"/>
          <w:sz w:val="36"/>
          <w:szCs w:val="36"/>
        </w:rPr>
        <w:t>日程安排</w:t>
      </w:r>
    </w:p>
    <w:bookmarkEnd w:id="0"/>
    <w:p>
      <w:pPr>
        <w:spacing w:line="540" w:lineRule="exact"/>
        <w:jc w:val="center"/>
        <w:rPr>
          <w:rFonts w:hint="default" w:ascii="Times New Roman" w:hAnsi="Times New Roman" w:cs="Times New Roman"/>
          <w:b/>
          <w:color w:val="000000"/>
          <w:sz w:val="36"/>
          <w:szCs w:val="36"/>
        </w:rPr>
      </w:pP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培训地点：武汉市九州通衢大酒店</w:t>
      </w:r>
    </w:p>
    <w:tbl>
      <w:tblPr>
        <w:tblStyle w:val="3"/>
        <w:tblW w:w="9307" w:type="dxa"/>
        <w:jc w:val="center"/>
        <w:tblInd w:w="-1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976"/>
        <w:gridCol w:w="2143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7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日期</w:t>
            </w:r>
          </w:p>
        </w:tc>
        <w:tc>
          <w:tcPr>
            <w:tcW w:w="19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时间</w:t>
            </w:r>
          </w:p>
        </w:tc>
        <w:tc>
          <w:tcPr>
            <w:tcW w:w="21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地点</w:t>
            </w:r>
          </w:p>
        </w:tc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7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11月14日 </w:t>
            </w:r>
          </w:p>
        </w:tc>
        <w:tc>
          <w:tcPr>
            <w:tcW w:w="19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14:00-18:30</w:t>
            </w:r>
          </w:p>
        </w:tc>
        <w:tc>
          <w:tcPr>
            <w:tcW w:w="21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一楼大厅</w:t>
            </w:r>
          </w:p>
        </w:tc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67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11月15日</w:t>
            </w:r>
          </w:p>
        </w:tc>
        <w:tc>
          <w:tcPr>
            <w:tcW w:w="19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上午</w:t>
            </w:r>
          </w:p>
        </w:tc>
        <w:tc>
          <w:tcPr>
            <w:tcW w:w="2143" w:type="dxa"/>
            <w:vMerge w:val="restart"/>
            <w:vAlign w:val="center"/>
          </w:tcPr>
          <w:p>
            <w:pPr>
              <w:spacing w:afterLines="5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二楼多功能厅</w:t>
            </w:r>
          </w:p>
        </w:tc>
        <w:tc>
          <w:tcPr>
            <w:tcW w:w="351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人工智能创意编程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知识和技能讲解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67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下午</w:t>
            </w:r>
          </w:p>
        </w:tc>
        <w:tc>
          <w:tcPr>
            <w:tcW w:w="2143" w:type="dxa"/>
            <w:vMerge w:val="continue"/>
            <w:vAlign w:val="center"/>
          </w:tcPr>
          <w:p>
            <w:pPr>
              <w:spacing w:line="560" w:lineRule="exact"/>
              <w:ind w:left="36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中国青少年机器人竞赛部分项目规则解析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67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11月16日</w:t>
            </w:r>
          </w:p>
        </w:tc>
        <w:tc>
          <w:tcPr>
            <w:tcW w:w="19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上午</w:t>
            </w:r>
          </w:p>
        </w:tc>
        <w:tc>
          <w:tcPr>
            <w:tcW w:w="2143" w:type="dxa"/>
            <w:vMerge w:val="continue"/>
            <w:vAlign w:val="center"/>
          </w:tcPr>
          <w:p>
            <w:pPr>
              <w:spacing w:line="560" w:lineRule="exact"/>
              <w:ind w:left="36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青少年科学影像作品制作讲解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67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14:00以前</w:t>
            </w:r>
          </w:p>
        </w:tc>
        <w:tc>
          <w:tcPr>
            <w:tcW w:w="2143" w:type="dxa"/>
            <w:vAlign w:val="center"/>
          </w:tcPr>
          <w:p>
            <w:pPr>
              <w:spacing w:line="560" w:lineRule="exact"/>
              <w:ind w:left="36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疏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散</w:t>
            </w:r>
          </w:p>
        </w:tc>
      </w:tr>
    </w:tbl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54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54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54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54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F2CD5"/>
    <w:rsid w:val="4AFF2CD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2018-10-15T01:05:00Z</dcterms:created>
  <dc:creator>得宝娘娘</dc:creator>
  <cp:lastModifiedBy>得宝娘娘</cp:lastModifiedBy>
  <dcterms:modified xsi:type="dcterms:W3CDTF">2018-10-15T01:06:57Z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