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湖北省优秀基层科协“三长”推荐表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填报</w:t>
      </w:r>
      <w:r>
        <w:rPr>
          <w:rFonts w:hint="eastAsia" w:ascii="仿宋" w:hAnsi="仿宋" w:eastAsia="仿宋" w:cs="仿宋"/>
          <w:sz w:val="24"/>
          <w:szCs w:val="24"/>
        </w:rPr>
        <w:t xml:space="preserve">单位：                    </w:t>
      </w:r>
      <w:r>
        <w:rPr>
          <w:rFonts w:hint="default" w:ascii="仿宋" w:hAnsi="仿宋" w:eastAsia="仿宋" w:cs="仿宋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填报日期：  年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default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日</w:t>
      </w:r>
    </w:p>
    <w:tbl>
      <w:tblPr>
        <w:tblStyle w:val="6"/>
        <w:tblW w:w="92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411"/>
        <w:gridCol w:w="1224"/>
        <w:gridCol w:w="812"/>
        <w:gridCol w:w="400"/>
        <w:gridCol w:w="873"/>
        <w:gridCol w:w="1417"/>
        <w:gridCol w:w="19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（本人近期2寸免冠彩色照片）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专业技术职称</w:t>
            </w:r>
          </w:p>
        </w:tc>
        <w:tc>
          <w:tcPr>
            <w:tcW w:w="35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w w:val="9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0"/>
                <w:sz w:val="24"/>
                <w:szCs w:val="24"/>
              </w:rPr>
              <w:t>科协兼职挂职职务</w:t>
            </w:r>
          </w:p>
        </w:tc>
        <w:tc>
          <w:tcPr>
            <w:tcW w:w="4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7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20"/>
                <w:w w:val="100"/>
                <w:sz w:val="24"/>
                <w:szCs w:val="24"/>
              </w:rPr>
              <w:t>手机号码</w:t>
            </w:r>
          </w:p>
        </w:tc>
        <w:tc>
          <w:tcPr>
            <w:tcW w:w="3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pacing w:val="-18"/>
                <w:w w:val="1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distribute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pacing w:val="-18"/>
                <w:w w:val="9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pacing w:val="-18"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34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  <w:jc w:val="center"/>
        </w:trPr>
        <w:tc>
          <w:tcPr>
            <w:tcW w:w="1137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57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136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napToGrid w:val="0"/>
          <w:spacing w:val="-2"/>
          <w:kern w:val="0"/>
          <w:sz w:val="24"/>
          <w:szCs w:val="24"/>
          <w:lang w:val="en-US" w:eastAsia="zh-CN"/>
        </w:rPr>
      </w:pPr>
    </w:p>
    <w:tbl>
      <w:tblPr>
        <w:tblStyle w:val="6"/>
        <w:tblW w:w="9429" w:type="dxa"/>
        <w:jc w:val="center"/>
        <w:tblInd w:w="51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735"/>
        <w:gridCol w:w="1215"/>
        <w:gridCol w:w="3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57"/>
                <w:kern w:val="0"/>
                <w:sz w:val="24"/>
                <w:szCs w:val="24"/>
              </w:rPr>
              <w:t>简要事迹</w:t>
            </w:r>
          </w:p>
        </w:tc>
        <w:tc>
          <w:tcPr>
            <w:tcW w:w="849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（字数控制在200-300字左右，主要介绍人选立足本职岗位为当地经济社会发展作出的主要贡献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作为“三长”参与基层科协工作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并发挥作用的事迹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，以及获得的荣誉、宣传报道等）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意见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956" w:firstLineChars="2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县纪检监察部门意见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科协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0"/>
                <w:w w:val="9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1416" w:firstLineChars="6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日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市州科协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仿宋" w:hAnsi="仿宋" w:eastAsia="仿宋" w:cs="仿宋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字体" w:hAnsi="仿宋字体" w:eastAsia="仿宋字体" w:cs="仿宋字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楷体-简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字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报隶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翩翩体-繁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行楷-繁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l Baya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標楷體">
    <w:altName w:val="楷体_GB2312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venir Next">
    <w:altName w:val="Tw Cen MT Condensed Extra Bold"/>
    <w:panose1 w:val="020B0803020202020204"/>
    <w:charset w:val="00"/>
    <w:family w:val="auto"/>
    <w:pitch w:val="default"/>
    <w:sig w:usb0="00000000" w:usb1="00000000" w:usb2="00000000" w:usb3="00000000" w:csb0="0000009B" w:csb1="0000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xt+4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2262"/>
    <w:rsid w:val="00681699"/>
    <w:rsid w:val="00F8566D"/>
    <w:rsid w:val="074016D4"/>
    <w:rsid w:val="08DB843A"/>
    <w:rsid w:val="0B4A0AF1"/>
    <w:rsid w:val="0C8A13F5"/>
    <w:rsid w:val="14B6BDE5"/>
    <w:rsid w:val="174805B7"/>
    <w:rsid w:val="18F713AF"/>
    <w:rsid w:val="19502B86"/>
    <w:rsid w:val="1AD01474"/>
    <w:rsid w:val="1B0678F0"/>
    <w:rsid w:val="1DEB6485"/>
    <w:rsid w:val="1DF54AE1"/>
    <w:rsid w:val="24AE3F54"/>
    <w:rsid w:val="293414B3"/>
    <w:rsid w:val="32024231"/>
    <w:rsid w:val="3524002B"/>
    <w:rsid w:val="37B45419"/>
    <w:rsid w:val="38545D8C"/>
    <w:rsid w:val="39D86418"/>
    <w:rsid w:val="3BB129E6"/>
    <w:rsid w:val="3EDFBD3D"/>
    <w:rsid w:val="3F3653A7"/>
    <w:rsid w:val="3FFF78DA"/>
    <w:rsid w:val="4032095F"/>
    <w:rsid w:val="41D4168D"/>
    <w:rsid w:val="46536FC7"/>
    <w:rsid w:val="4DF708B6"/>
    <w:rsid w:val="523514E0"/>
    <w:rsid w:val="57037622"/>
    <w:rsid w:val="57052D0E"/>
    <w:rsid w:val="575901FC"/>
    <w:rsid w:val="5A017B84"/>
    <w:rsid w:val="5C091A22"/>
    <w:rsid w:val="5CB5F4EE"/>
    <w:rsid w:val="5E4FDE8E"/>
    <w:rsid w:val="5EE83185"/>
    <w:rsid w:val="5FFE8F52"/>
    <w:rsid w:val="635D1570"/>
    <w:rsid w:val="63B5254A"/>
    <w:rsid w:val="64C77282"/>
    <w:rsid w:val="66823C33"/>
    <w:rsid w:val="686F0DA4"/>
    <w:rsid w:val="6A117244"/>
    <w:rsid w:val="6ACC3755"/>
    <w:rsid w:val="6BF34EC0"/>
    <w:rsid w:val="6BFF9268"/>
    <w:rsid w:val="6CD00094"/>
    <w:rsid w:val="6E6F0E6B"/>
    <w:rsid w:val="6FAB7B2D"/>
    <w:rsid w:val="6FDD9193"/>
    <w:rsid w:val="71E44EE5"/>
    <w:rsid w:val="76E13AFE"/>
    <w:rsid w:val="78BC60FC"/>
    <w:rsid w:val="792459D1"/>
    <w:rsid w:val="79E07727"/>
    <w:rsid w:val="7AF6C427"/>
    <w:rsid w:val="7B43082F"/>
    <w:rsid w:val="7B8E4514"/>
    <w:rsid w:val="7BFB2262"/>
    <w:rsid w:val="7DA774FC"/>
    <w:rsid w:val="7FEB63C1"/>
    <w:rsid w:val="AFFA388C"/>
    <w:rsid w:val="B35F9C26"/>
    <w:rsid w:val="BEFB0B82"/>
    <w:rsid w:val="BF37619D"/>
    <w:rsid w:val="C6FFD58F"/>
    <w:rsid w:val="DFEE901A"/>
    <w:rsid w:val="EBA30017"/>
    <w:rsid w:val="EFBEEBCB"/>
    <w:rsid w:val="FF3FB3D1"/>
    <w:rsid w:val="FFFB5E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p9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9">
    <w:name w:val="p7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10">
    <w:name w:val="p5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1">
    <w:name w:val="s3"/>
    <w:basedOn w:val="4"/>
    <w:qFormat/>
    <w:uiPriority w:val="0"/>
    <w:rPr>
      <w:rFonts w:hint="default" w:ascii="pingfang sc" w:hAnsi="pingfang sc" w:eastAsia="pingfang sc" w:cs="pingfang sc"/>
      <w:sz w:val="32"/>
      <w:szCs w:val="32"/>
    </w:rPr>
  </w:style>
  <w:style w:type="paragraph" w:customStyle="1" w:styleId="12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13">
    <w:name w:val="s1"/>
    <w:basedOn w:val="4"/>
    <w:qFormat/>
    <w:uiPriority w:val="0"/>
  </w:style>
  <w:style w:type="paragraph" w:customStyle="1" w:styleId="14">
    <w:name w:val="p8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5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4"/>
      <w:szCs w:val="44"/>
      <w:lang w:val="en-US" w:eastAsia="zh-CN" w:bidi="ar"/>
    </w:rPr>
  </w:style>
  <w:style w:type="paragraph" w:customStyle="1" w:styleId="16">
    <w:name w:val="p4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7">
    <w:name w:val="s2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</w:rPr>
  </w:style>
  <w:style w:type="paragraph" w:customStyle="1" w:styleId="1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9">
    <w:name w:val="p6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20">
    <w:name w:val="s4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2020-05-29T18:14:00Z</dcterms:created>
  <dc:creator>zhangli</dc:creator>
  <cp:lastModifiedBy>Administrator</cp:lastModifiedBy>
  <cp:lastPrinted>2020-06-03T07:26:00Z</cp:lastPrinted>
  <dcterms:modified xsi:type="dcterms:W3CDTF">2020-06-05T02:25:11Z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