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80F17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  <w:lang w:val="en-US" w:eastAsia="zh-CN"/>
        </w:rPr>
        <w:t>附件</w:t>
      </w:r>
    </w:p>
    <w:p w14:paraId="3067CEBB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</w:p>
    <w:p w14:paraId="4817D7F2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15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  <w:t>年度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</w:rPr>
        <w:t>湖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</w:rPr>
        <w:t>北省科协</w:t>
      </w: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15"/>
          <w:sz w:val="44"/>
          <w:szCs w:val="44"/>
          <w:shd w:val="clear" w:color="auto" w:fill="FFFFFF"/>
        </w:rPr>
        <w:t>科技社团</w:t>
      </w:r>
    </w:p>
    <w:p w14:paraId="76DADA94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15"/>
          <w:sz w:val="44"/>
          <w:szCs w:val="44"/>
          <w:shd w:val="clear" w:color="auto" w:fill="FFFFFF"/>
        </w:rPr>
        <w:t>改革</w:t>
      </w: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15"/>
          <w:sz w:val="44"/>
          <w:szCs w:val="44"/>
          <w:shd w:val="clear" w:color="auto" w:fill="FFFFFF"/>
          <w:lang w:eastAsia="zh-CN"/>
        </w:rPr>
        <w:t>提能</w:t>
      </w: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15"/>
          <w:sz w:val="44"/>
          <w:szCs w:val="44"/>
          <w:shd w:val="clear" w:color="auto" w:fill="FFFFFF"/>
        </w:rPr>
        <w:t>专项行动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</w:rPr>
        <w:t>申报表</w:t>
      </w:r>
    </w:p>
    <w:p w14:paraId="5BA2E212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jc w:val="center"/>
        <w:textAlignment w:val="auto"/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eastAsia="zh-CN"/>
        </w:rPr>
        <w:t>（学会版）</w:t>
      </w:r>
    </w:p>
    <w:p w14:paraId="0AFC4D50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textAlignment w:val="auto"/>
        <w:rPr>
          <w:rFonts w:hint="eastAsia"/>
          <w:color w:val="auto"/>
          <w:sz w:val="28"/>
        </w:rPr>
      </w:pPr>
    </w:p>
    <w:p w14:paraId="4B6B5004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textAlignment w:val="auto"/>
        <w:rPr>
          <w:rFonts w:hint="eastAsia"/>
          <w:color w:val="auto"/>
          <w:sz w:val="28"/>
        </w:rPr>
      </w:pPr>
      <w:bookmarkStart w:id="0" w:name="_GoBack"/>
      <w:bookmarkEnd w:id="0"/>
    </w:p>
    <w:tbl>
      <w:tblPr>
        <w:tblStyle w:val="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5398"/>
      </w:tblGrid>
      <w:tr w14:paraId="4298EB5C">
        <w:trPr>
          <w:jc w:val="center"/>
        </w:trPr>
        <w:tc>
          <w:tcPr>
            <w:tcW w:w="1594" w:type="dxa"/>
            <w:noWrap w:val="0"/>
            <w:vAlign w:val="top"/>
          </w:tcPr>
          <w:p w14:paraId="0D1B0A5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jc w:val="left"/>
              <w:textAlignment w:val="auto"/>
              <w:rPr>
                <w:rFonts w:hint="eastAsia" w:ascii="黑体" w:hAnsi="宋体" w:eastAsia="黑体"/>
                <w:color w:val="auto"/>
                <w:spacing w:val="-20"/>
                <w:sz w:val="30"/>
                <w:lang w:eastAsia="zh-CN"/>
              </w:rPr>
            </w:pPr>
            <w:r>
              <w:rPr>
                <w:rFonts w:hint="eastAsia" w:ascii="黑体" w:hAnsi="宋体" w:eastAsia="黑体"/>
                <w:color w:val="auto"/>
                <w:spacing w:val="-20"/>
                <w:sz w:val="30"/>
                <w:lang w:eastAsia="zh-CN"/>
              </w:rPr>
              <w:t>活</w:t>
            </w:r>
            <w:r>
              <w:rPr>
                <w:rFonts w:hint="eastAsia" w:ascii="黑体" w:hAnsi="宋体" w:eastAsia="黑体"/>
                <w:color w:val="auto"/>
                <w:sz w:val="30"/>
                <w:lang w:eastAsia="zh-CN"/>
              </w:rPr>
              <w:t>动名称</w:t>
            </w:r>
          </w:p>
        </w:tc>
        <w:tc>
          <w:tcPr>
            <w:tcW w:w="5398" w:type="dxa"/>
            <w:tcBorders>
              <w:bottom w:val="single" w:color="auto" w:sz="4" w:space="0"/>
            </w:tcBorders>
            <w:noWrap w:val="0"/>
            <w:vAlign w:val="top"/>
          </w:tcPr>
          <w:p w14:paraId="6A26BD5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textAlignment w:val="auto"/>
              <w:rPr>
                <w:rFonts w:hint="eastAsia" w:ascii="黑体" w:eastAsia="黑体"/>
                <w:color w:val="auto"/>
                <w:sz w:val="28"/>
                <w:szCs w:val="28"/>
              </w:rPr>
            </w:pPr>
          </w:p>
        </w:tc>
      </w:tr>
      <w:tr w14:paraId="1A7D5076">
        <w:trPr>
          <w:jc w:val="center"/>
        </w:trPr>
        <w:tc>
          <w:tcPr>
            <w:tcW w:w="1594" w:type="dxa"/>
            <w:noWrap w:val="0"/>
            <w:vAlign w:val="top"/>
          </w:tcPr>
          <w:p w14:paraId="06040A2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jc w:val="left"/>
              <w:textAlignment w:val="auto"/>
              <w:rPr>
                <w:rFonts w:hint="eastAsia" w:ascii="黑体" w:hAnsi="宋体" w:eastAsia="黑体"/>
                <w:color w:val="auto"/>
                <w:sz w:val="30"/>
              </w:rPr>
            </w:pPr>
            <w:r>
              <w:rPr>
                <w:rFonts w:hint="eastAsia" w:ascii="黑体" w:hAnsi="宋体" w:eastAsia="黑体"/>
                <w:color w:val="auto"/>
                <w:sz w:val="30"/>
              </w:rPr>
              <w:t>申报单位</w:t>
            </w:r>
          </w:p>
        </w:tc>
        <w:tc>
          <w:tcPr>
            <w:tcW w:w="53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6410377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textAlignment w:val="auto"/>
              <w:rPr>
                <w:rFonts w:hint="eastAsia" w:ascii="黑体" w:hAnsi="宋体" w:eastAsia="黑体"/>
                <w:color w:val="auto"/>
                <w:sz w:val="28"/>
                <w:szCs w:val="28"/>
              </w:rPr>
            </w:pPr>
          </w:p>
        </w:tc>
      </w:tr>
      <w:tr w14:paraId="651146A6">
        <w:trPr>
          <w:jc w:val="center"/>
        </w:trPr>
        <w:tc>
          <w:tcPr>
            <w:tcW w:w="1594" w:type="dxa"/>
            <w:noWrap w:val="0"/>
            <w:vAlign w:val="top"/>
          </w:tcPr>
          <w:p w14:paraId="68FFC46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jc w:val="left"/>
              <w:textAlignment w:val="auto"/>
              <w:rPr>
                <w:rFonts w:hint="eastAsia" w:ascii="黑体" w:hAnsi="宋体" w:eastAsia="黑体"/>
                <w:color w:val="auto"/>
                <w:sz w:val="30"/>
              </w:rPr>
            </w:pPr>
            <w:r>
              <w:rPr>
                <w:rFonts w:hint="eastAsia" w:ascii="黑体" w:hAnsi="宋体" w:eastAsia="黑体"/>
                <w:color w:val="auto"/>
                <w:sz w:val="30"/>
              </w:rPr>
              <w:t>联 系 人</w:t>
            </w:r>
          </w:p>
        </w:tc>
        <w:tc>
          <w:tcPr>
            <w:tcW w:w="53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9AE0EC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textAlignment w:val="auto"/>
              <w:rPr>
                <w:rFonts w:hint="eastAsia" w:ascii="黑体" w:hAnsi="宋体" w:eastAsia="黑体"/>
                <w:color w:val="auto"/>
                <w:sz w:val="28"/>
                <w:szCs w:val="28"/>
              </w:rPr>
            </w:pPr>
          </w:p>
        </w:tc>
      </w:tr>
      <w:tr w14:paraId="020CBD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dxa"/>
            <w:noWrap w:val="0"/>
            <w:vAlign w:val="top"/>
          </w:tcPr>
          <w:p w14:paraId="12D5B40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jc w:val="left"/>
              <w:textAlignment w:val="auto"/>
              <w:rPr>
                <w:rFonts w:hint="eastAsia" w:ascii="黑体" w:hAnsi="宋体" w:eastAsia="黑体"/>
                <w:color w:val="auto"/>
                <w:sz w:val="30"/>
              </w:rPr>
            </w:pPr>
            <w:r>
              <w:rPr>
                <w:rFonts w:hint="eastAsia" w:ascii="黑体" w:hAnsi="宋体" w:eastAsia="黑体"/>
                <w:color w:val="auto"/>
                <w:sz w:val="30"/>
              </w:rPr>
              <w:t>电    话</w:t>
            </w:r>
          </w:p>
        </w:tc>
        <w:tc>
          <w:tcPr>
            <w:tcW w:w="53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5991CA0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textAlignment w:val="auto"/>
              <w:rPr>
                <w:rFonts w:hint="eastAsia" w:ascii="黑体" w:hAnsi="宋体" w:eastAsia="黑体"/>
                <w:color w:val="auto"/>
                <w:sz w:val="28"/>
                <w:szCs w:val="28"/>
              </w:rPr>
            </w:pPr>
          </w:p>
        </w:tc>
      </w:tr>
      <w:tr w14:paraId="2D520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dxa"/>
            <w:noWrap w:val="0"/>
            <w:vAlign w:val="top"/>
          </w:tcPr>
          <w:p w14:paraId="2D6582F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jc w:val="left"/>
              <w:textAlignment w:val="auto"/>
              <w:rPr>
                <w:rFonts w:hint="eastAsia" w:ascii="黑体" w:hAnsi="宋体" w:eastAsia="黑体"/>
                <w:color w:val="auto"/>
                <w:sz w:val="30"/>
              </w:rPr>
            </w:pPr>
            <w:r>
              <w:rPr>
                <w:rFonts w:hint="eastAsia" w:ascii="黑体" w:hAnsi="宋体" w:eastAsia="黑体"/>
                <w:color w:val="auto"/>
                <w:sz w:val="30"/>
              </w:rPr>
              <w:t>手    机</w:t>
            </w:r>
          </w:p>
        </w:tc>
        <w:tc>
          <w:tcPr>
            <w:tcW w:w="53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41E2CC0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textAlignment w:val="auto"/>
              <w:rPr>
                <w:rFonts w:hint="eastAsia" w:ascii="黑体" w:hAnsi="宋体" w:eastAsia="黑体"/>
                <w:color w:val="auto"/>
                <w:sz w:val="28"/>
                <w:szCs w:val="28"/>
              </w:rPr>
            </w:pPr>
          </w:p>
        </w:tc>
      </w:tr>
      <w:tr w14:paraId="04DFE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dxa"/>
            <w:noWrap w:val="0"/>
            <w:vAlign w:val="top"/>
          </w:tcPr>
          <w:p w14:paraId="55EF57A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jc w:val="left"/>
              <w:textAlignment w:val="auto"/>
              <w:rPr>
                <w:rFonts w:hint="eastAsia" w:ascii="黑体" w:hAnsi="宋体" w:eastAsia="黑体"/>
                <w:color w:val="auto"/>
                <w:sz w:val="30"/>
              </w:rPr>
            </w:pPr>
            <w:r>
              <w:rPr>
                <w:rFonts w:hint="eastAsia" w:ascii="黑体" w:hAnsi="宋体" w:eastAsia="黑体"/>
                <w:color w:val="auto"/>
                <w:sz w:val="30"/>
              </w:rPr>
              <w:t>电子邮箱</w:t>
            </w:r>
          </w:p>
        </w:tc>
        <w:tc>
          <w:tcPr>
            <w:tcW w:w="53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5521533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/>
              <w:textAlignment w:val="auto"/>
              <w:rPr>
                <w:rFonts w:hint="eastAsia" w:ascii="黑体" w:hAnsi="宋体" w:eastAsia="黑体"/>
                <w:color w:val="auto"/>
                <w:sz w:val="28"/>
                <w:szCs w:val="28"/>
              </w:rPr>
            </w:pPr>
          </w:p>
        </w:tc>
      </w:tr>
    </w:tbl>
    <w:p w14:paraId="2DD80013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textAlignment w:val="auto"/>
        <w:rPr>
          <w:rFonts w:hint="eastAsia"/>
          <w:color w:val="auto"/>
          <w:sz w:val="28"/>
        </w:rPr>
      </w:pPr>
    </w:p>
    <w:p w14:paraId="5BBDFF87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textAlignment w:val="auto"/>
        <w:rPr>
          <w:rFonts w:hint="eastAsia"/>
          <w:color w:val="auto"/>
          <w:sz w:val="28"/>
        </w:rPr>
      </w:pPr>
    </w:p>
    <w:p w14:paraId="153705BF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textAlignment w:val="auto"/>
        <w:rPr>
          <w:rFonts w:hint="eastAsia"/>
          <w:color w:val="auto"/>
          <w:sz w:val="28"/>
        </w:rPr>
      </w:pPr>
    </w:p>
    <w:p w14:paraId="3CD81329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textAlignment w:val="auto"/>
        <w:rPr>
          <w:rFonts w:hint="eastAsia"/>
          <w:color w:val="auto"/>
          <w:sz w:val="28"/>
        </w:rPr>
      </w:pPr>
    </w:p>
    <w:p w14:paraId="6BE62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560" w:lineRule="exact"/>
        <w:jc w:val="both"/>
        <w:textAlignment w:val="baseline"/>
        <w:rPr>
          <w:rFonts w:hint="eastAsia" w:ascii="Calibri" w:hAnsi="Calibri" w:eastAsia="宋体" w:cs="Times New Roman"/>
          <w:color w:val="auto"/>
          <w:kern w:val="2"/>
          <w:sz w:val="28"/>
          <w:szCs w:val="24"/>
          <w:lang w:val="en-US" w:eastAsia="zh-CN" w:bidi="ar-SA"/>
        </w:rPr>
      </w:pPr>
    </w:p>
    <w:p w14:paraId="52BF23F3"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rPr>
          <w:rFonts w:hint="eastAsia"/>
          <w:color w:val="auto"/>
        </w:rPr>
      </w:pPr>
    </w:p>
    <w:p w14:paraId="5FDB9122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jc w:val="center"/>
        <w:textAlignment w:val="auto"/>
        <w:rPr>
          <w:rFonts w:hint="eastAsia" w:ascii="楷体_GB2312" w:hAnsi="宋体" w:eastAsia="楷体_GB2312"/>
          <w:bCs/>
          <w:color w:val="auto"/>
          <w:szCs w:val="32"/>
        </w:rPr>
      </w:pPr>
    </w:p>
    <w:p w14:paraId="7BC7B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560" w:lineRule="exact"/>
        <w:jc w:val="both"/>
        <w:textAlignment w:val="baseline"/>
        <w:rPr>
          <w:rFonts w:hint="eastAsia" w:ascii="Calibri" w:hAnsi="Calibri" w:eastAsia="宋体" w:cs="Times New Roman"/>
          <w:color w:val="auto"/>
          <w:kern w:val="2"/>
          <w:sz w:val="21"/>
          <w:szCs w:val="24"/>
          <w:lang w:val="en-US" w:eastAsia="zh-CN" w:bidi="ar-SA"/>
        </w:rPr>
      </w:pPr>
    </w:p>
    <w:p w14:paraId="132954AA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 w:firstLine="2880" w:firstLineChars="800"/>
        <w:jc w:val="both"/>
        <w:textAlignment w:val="auto"/>
        <w:rPr>
          <w:rFonts w:hint="eastAsia" w:ascii="楷体_GB2312" w:hAnsi="宋体" w:eastAsia="楷体_GB2312"/>
          <w:bCs/>
          <w:color w:val="auto"/>
          <w:sz w:val="36"/>
          <w:szCs w:val="36"/>
        </w:rPr>
      </w:pPr>
      <w:r>
        <w:rPr>
          <w:rFonts w:hint="eastAsia" w:ascii="楷体_GB2312" w:hAnsi="宋体" w:eastAsia="楷体_GB2312"/>
          <w:bCs/>
          <w:color w:val="auto"/>
          <w:sz w:val="36"/>
          <w:szCs w:val="36"/>
        </w:rPr>
        <w:t>湖北省科学技术协会制</w:t>
      </w:r>
    </w:p>
    <w:p w14:paraId="494DC6F1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highlight w:val="none"/>
          <w:lang w:eastAsia="zh-CN"/>
        </w:rPr>
      </w:pPr>
    </w:p>
    <w:p w14:paraId="58682BF8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highlight w:val="none"/>
          <w:lang w:eastAsia="zh-CN"/>
        </w:rPr>
        <w:t>填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highlight w:val="none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highlight w:val="none"/>
          <w:lang w:eastAsia="zh-CN"/>
        </w:rPr>
        <w:t>表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highlight w:val="none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highlight w:val="none"/>
          <w:lang w:eastAsia="zh-CN"/>
        </w:rPr>
        <w:t>说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highlight w:val="none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highlight w:val="none"/>
          <w:lang w:eastAsia="zh-CN"/>
        </w:rPr>
        <w:t>明</w:t>
      </w:r>
    </w:p>
    <w:p w14:paraId="01874E80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highlight w:val="none"/>
          <w:lang w:eastAsia="zh-CN"/>
        </w:rPr>
      </w:pPr>
    </w:p>
    <w:p w14:paraId="6044B936"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申报表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是省科协科技社团改革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提能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专项行动项目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申报和实施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的依据，填写内容须实事求是，表述应明确、严谨。</w:t>
      </w:r>
    </w:p>
    <w:p w14:paraId="48BE08CA"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表中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“项目负责人”一般为申报单位秘书长（含）职位以上人员，“项目联系人”由申报单位根据实际情况指定专人进行联系。</w:t>
      </w:r>
    </w:p>
    <w:p w14:paraId="73ADD247"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3.各栏目如填写内容较多，可另加附页。</w:t>
      </w:r>
    </w:p>
    <w:p w14:paraId="14AA3352"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4.网络审核通过后，下载申报表，用A4规格纸张双面打印,加盖单位公章，按照项目申报系统办事指南的要求报送。</w:t>
      </w:r>
    </w:p>
    <w:p w14:paraId="7204CE73"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</w:p>
    <w:p w14:paraId="22DBF9C5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textAlignment w:val="auto"/>
        <w:rPr>
          <w:color w:val="auto"/>
          <w:sz w:val="22"/>
          <w:szCs w:val="28"/>
          <w:highlight w:val="none"/>
        </w:rPr>
      </w:pPr>
    </w:p>
    <w:p w14:paraId="31250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560" w:lineRule="exact"/>
        <w:jc w:val="both"/>
        <w:textAlignment w:val="baseline"/>
        <w:rPr>
          <w:rFonts w:ascii="Calibri" w:hAnsi="Calibri" w:eastAsia="宋体" w:cs="Times New Roman"/>
          <w:color w:val="auto"/>
          <w:kern w:val="2"/>
          <w:sz w:val="22"/>
          <w:szCs w:val="28"/>
          <w:highlight w:val="none"/>
          <w:lang w:val="en-US" w:eastAsia="zh-CN" w:bidi="ar-SA"/>
        </w:rPr>
      </w:pPr>
    </w:p>
    <w:p w14:paraId="7BB7BB5F"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rPr>
          <w:color w:val="auto"/>
          <w:sz w:val="22"/>
          <w:szCs w:val="28"/>
          <w:highlight w:val="none"/>
        </w:rPr>
      </w:pPr>
    </w:p>
    <w:p w14:paraId="65320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560" w:lineRule="exact"/>
        <w:jc w:val="both"/>
        <w:textAlignment w:val="baseline"/>
        <w:rPr>
          <w:rFonts w:ascii="Calibri" w:hAnsi="Calibri" w:eastAsia="宋体" w:cs="Times New Roman"/>
          <w:color w:val="auto"/>
          <w:kern w:val="2"/>
          <w:sz w:val="22"/>
          <w:szCs w:val="28"/>
          <w:highlight w:val="none"/>
          <w:lang w:val="en-US" w:eastAsia="zh-CN" w:bidi="ar-SA"/>
        </w:rPr>
      </w:pPr>
    </w:p>
    <w:p w14:paraId="134F0834"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rPr>
          <w:color w:val="auto"/>
          <w:sz w:val="22"/>
          <w:szCs w:val="28"/>
          <w:highlight w:val="none"/>
        </w:rPr>
      </w:pPr>
    </w:p>
    <w:p w14:paraId="0423F1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560" w:lineRule="exact"/>
        <w:jc w:val="both"/>
        <w:textAlignment w:val="baseline"/>
        <w:rPr>
          <w:rFonts w:ascii="Calibri" w:hAnsi="Calibri" w:eastAsia="宋体" w:cs="Times New Roman"/>
          <w:color w:val="auto"/>
          <w:kern w:val="2"/>
          <w:sz w:val="22"/>
          <w:szCs w:val="28"/>
          <w:highlight w:val="none"/>
          <w:lang w:val="en-US" w:eastAsia="zh-CN" w:bidi="ar-SA"/>
        </w:rPr>
      </w:pPr>
    </w:p>
    <w:p w14:paraId="25AD5BBA"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rPr>
          <w:color w:val="auto"/>
          <w:sz w:val="22"/>
          <w:szCs w:val="28"/>
          <w:highlight w:val="none"/>
        </w:rPr>
      </w:pPr>
    </w:p>
    <w:p w14:paraId="73E40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560" w:lineRule="exact"/>
        <w:jc w:val="both"/>
        <w:textAlignment w:val="baseline"/>
        <w:rPr>
          <w:rFonts w:ascii="Calibri" w:hAnsi="Calibri" w:eastAsia="宋体" w:cs="Times New Roman"/>
          <w:color w:val="auto"/>
          <w:kern w:val="2"/>
          <w:sz w:val="21"/>
          <w:szCs w:val="24"/>
          <w:lang w:val="en-US" w:eastAsia="zh-CN" w:bidi="ar-SA"/>
        </w:rPr>
      </w:pPr>
    </w:p>
    <w:p w14:paraId="113655DC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jc w:val="center"/>
        <w:textAlignment w:val="auto"/>
        <w:rPr>
          <w:rFonts w:hint="eastAsia" w:ascii="楷体_GB2312" w:hAnsi="宋体" w:eastAsia="楷体_GB2312"/>
          <w:bCs/>
          <w:color w:val="auto"/>
          <w:sz w:val="36"/>
          <w:szCs w:val="36"/>
        </w:rPr>
      </w:pPr>
    </w:p>
    <w:p w14:paraId="5B8B456E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/>
        <w:jc w:val="both"/>
        <w:textAlignment w:val="auto"/>
        <w:rPr>
          <w:rFonts w:hint="eastAsia" w:ascii="楷体_GB2312" w:hAnsi="宋体" w:eastAsia="楷体_GB2312"/>
          <w:bCs/>
          <w:color w:val="auto"/>
          <w:sz w:val="36"/>
          <w:szCs w:val="36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327"/>
        <w:gridCol w:w="427"/>
        <w:gridCol w:w="596"/>
        <w:gridCol w:w="118"/>
        <w:gridCol w:w="454"/>
        <w:gridCol w:w="192"/>
        <w:gridCol w:w="217"/>
        <w:gridCol w:w="750"/>
        <w:gridCol w:w="475"/>
        <w:gridCol w:w="1293"/>
        <w:gridCol w:w="442"/>
        <w:gridCol w:w="176"/>
        <w:gridCol w:w="610"/>
        <w:gridCol w:w="607"/>
        <w:gridCol w:w="521"/>
        <w:gridCol w:w="955"/>
      </w:tblGrid>
      <w:tr w14:paraId="1C57F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1680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8"/>
                <w:szCs w:val="28"/>
              </w:rPr>
            </w:pPr>
            <w:r>
              <w:rPr>
                <w:rFonts w:hint="eastAsia" w:eastAsia="黑体"/>
                <w:bCs/>
                <w:color w:val="auto"/>
                <w:sz w:val="28"/>
              </w:rPr>
              <w:t>一、基本情况</w:t>
            </w:r>
          </w:p>
        </w:tc>
      </w:tr>
      <w:tr w14:paraId="61C7C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F4A2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单位名称</w:t>
            </w:r>
          </w:p>
        </w:tc>
        <w:tc>
          <w:tcPr>
            <w:tcW w:w="669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64FF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2E34E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FD82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负责人</w:t>
            </w:r>
          </w:p>
        </w:tc>
        <w:tc>
          <w:tcPr>
            <w:tcW w:w="2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3C4A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BB9B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学会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职务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845B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28AC1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5E9A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联系人</w:t>
            </w:r>
          </w:p>
        </w:tc>
        <w:tc>
          <w:tcPr>
            <w:tcW w:w="2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74C7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CB64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学会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职务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9AAE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2ACC8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0F24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2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E119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0163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电子信箱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CEEB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237B1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4BBC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支撑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单位</w:t>
            </w:r>
          </w:p>
        </w:tc>
        <w:tc>
          <w:tcPr>
            <w:tcW w:w="669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96C1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8BA0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" w:hRule="exact"/>
          <w:jc w:val="center"/>
        </w:trPr>
        <w:tc>
          <w:tcPr>
            <w:tcW w:w="30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F880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党组织成立时间</w:t>
            </w:r>
          </w:p>
          <w:p w14:paraId="59D4578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及上级党组织名称</w:t>
            </w:r>
          </w:p>
        </w:tc>
        <w:tc>
          <w:tcPr>
            <w:tcW w:w="58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EEEB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textAlignment w:val="auto"/>
              <w:rPr>
                <w:rFonts w:hint="eastAsia"/>
                <w:color w:val="auto"/>
                <w:lang w:eastAsia="zh-CN"/>
              </w:rPr>
            </w:pPr>
          </w:p>
        </w:tc>
      </w:tr>
      <w:tr w14:paraId="769F6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5" w:hRule="exact"/>
          <w:jc w:val="center"/>
        </w:trPr>
        <w:tc>
          <w:tcPr>
            <w:tcW w:w="30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C4EF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办事机构专职人员数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96EF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人</w:t>
            </w:r>
          </w:p>
        </w:tc>
        <w:tc>
          <w:tcPr>
            <w:tcW w:w="31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0941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其中：社会聘用人员数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5F4B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人</w:t>
            </w:r>
          </w:p>
        </w:tc>
      </w:tr>
      <w:tr w14:paraId="470EE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1" w:hRule="exact"/>
          <w:jc w:val="center"/>
        </w:trPr>
        <w:tc>
          <w:tcPr>
            <w:tcW w:w="30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B910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上年度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总收入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BED5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万元</w:t>
            </w:r>
          </w:p>
        </w:tc>
        <w:tc>
          <w:tcPr>
            <w:tcW w:w="31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4525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上年度总支出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C3ED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万元</w:t>
            </w:r>
          </w:p>
        </w:tc>
      </w:tr>
      <w:tr w14:paraId="049E9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1" w:hRule="exact"/>
          <w:jc w:val="center"/>
        </w:trPr>
        <w:tc>
          <w:tcPr>
            <w:tcW w:w="30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E3C3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2023年度年检结论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6A29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31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3E5A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2024年度年检结论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D3CB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449CB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exact"/>
          <w:jc w:val="center"/>
        </w:trPr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7EF9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会员总数</w:t>
            </w:r>
          </w:p>
        </w:tc>
        <w:tc>
          <w:tcPr>
            <w:tcW w:w="669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B573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960" w:firstLineChars="343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2C11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3" w:hRule="exact"/>
          <w:jc w:val="center"/>
        </w:trPr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D9DE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工作机构</w:t>
            </w:r>
          </w:p>
          <w:p w14:paraId="1A0F37D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建设情况</w:t>
            </w:r>
          </w:p>
        </w:tc>
        <w:tc>
          <w:tcPr>
            <w:tcW w:w="669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86E7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□学会秘书处内部有专门的会员工作机构。</w:t>
            </w:r>
          </w:p>
          <w:p w14:paraId="4B73C38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机构名称：</w:t>
            </w:r>
          </w:p>
          <w:p w14:paraId="052BEE7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□无专门机构但有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名专门工作人员</w:t>
            </w:r>
          </w:p>
        </w:tc>
      </w:tr>
      <w:tr w14:paraId="3A08E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E7439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  <w:r>
              <w:rPr>
                <w:rFonts w:hint="eastAsia" w:eastAsia="黑体"/>
                <w:bCs/>
                <w:color w:val="auto"/>
                <w:sz w:val="28"/>
                <w:lang w:eastAsia="zh-CN"/>
              </w:rPr>
              <w:t>二</w:t>
            </w:r>
            <w:r>
              <w:rPr>
                <w:rFonts w:hint="eastAsia" w:eastAsia="黑体"/>
                <w:bCs/>
                <w:color w:val="auto"/>
                <w:sz w:val="28"/>
              </w:rPr>
              <w:t>、工作目标</w:t>
            </w:r>
            <w:r>
              <w:rPr>
                <w:rFonts w:hint="eastAsia" w:eastAsia="黑体"/>
                <w:bCs/>
                <w:color w:val="auto"/>
                <w:sz w:val="28"/>
                <w:lang w:eastAsia="zh-CN"/>
              </w:rPr>
              <w:t>（</w:t>
            </w:r>
            <w:r>
              <w:rPr>
                <w:rFonts w:hint="eastAsia" w:eastAsia="黑体"/>
                <w:bCs/>
                <w:color w:val="auto"/>
                <w:sz w:val="28"/>
                <w:lang w:val="en-US" w:eastAsia="zh-CN"/>
              </w:rPr>
              <w:t>200字左右</w:t>
            </w:r>
            <w:r>
              <w:rPr>
                <w:rFonts w:hint="eastAsia" w:eastAsia="黑体"/>
                <w:bCs/>
                <w:color w:val="auto"/>
                <w:sz w:val="28"/>
                <w:lang w:eastAsia="zh-CN"/>
              </w:rPr>
              <w:t>）</w:t>
            </w:r>
          </w:p>
        </w:tc>
      </w:tr>
      <w:tr w14:paraId="7253B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0" w:hRule="atLeas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15B37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4D8C4FE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3B99A11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4BFFC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560" w:lineRule="exact"/>
              <w:jc w:val="both"/>
              <w:textAlignment w:val="baseline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7217AD2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</w:tc>
      </w:tr>
      <w:tr w14:paraId="3CBD0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48F3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8"/>
                <w:szCs w:val="28"/>
              </w:rPr>
            </w:pPr>
            <w:r>
              <w:rPr>
                <w:rFonts w:hint="eastAsia" w:eastAsia="黑体"/>
                <w:bCs/>
                <w:color w:val="auto"/>
                <w:sz w:val="28"/>
                <w:lang w:eastAsia="zh-CN"/>
              </w:rPr>
              <w:t>三</w:t>
            </w:r>
            <w:r>
              <w:rPr>
                <w:rFonts w:hint="eastAsia" w:eastAsia="黑体"/>
                <w:bCs/>
                <w:color w:val="auto"/>
                <w:sz w:val="28"/>
              </w:rPr>
              <w:t>、主</w:t>
            </w:r>
            <w:r>
              <w:rPr>
                <w:rFonts w:hint="eastAsia" w:eastAsia="黑体"/>
                <w:bCs/>
                <w:color w:val="auto"/>
                <w:sz w:val="28"/>
                <w:lang w:eastAsia="zh-CN"/>
              </w:rPr>
              <w:t>要</w:t>
            </w:r>
            <w:r>
              <w:rPr>
                <w:rFonts w:hint="eastAsia" w:eastAsia="黑体"/>
                <w:bCs/>
                <w:color w:val="auto"/>
                <w:sz w:val="28"/>
              </w:rPr>
              <w:t>思路、主要内容和举措</w:t>
            </w:r>
            <w:r>
              <w:rPr>
                <w:rFonts w:hint="eastAsia" w:eastAsia="黑体"/>
                <w:bCs/>
                <w:color w:val="auto"/>
                <w:sz w:val="28"/>
                <w:lang w:eastAsia="zh-CN"/>
              </w:rPr>
              <w:t>（限</w:t>
            </w:r>
            <w:r>
              <w:rPr>
                <w:rFonts w:hint="eastAsia" w:eastAsia="黑体"/>
                <w:bCs/>
                <w:color w:val="auto"/>
                <w:sz w:val="28"/>
                <w:lang w:val="en-US" w:eastAsia="zh-CN"/>
              </w:rPr>
              <w:t>500字）</w:t>
            </w:r>
          </w:p>
        </w:tc>
      </w:tr>
      <w:tr w14:paraId="61352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6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E09FA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60" w:lineRule="exact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4"/>
              </w:rPr>
            </w:pPr>
          </w:p>
        </w:tc>
      </w:tr>
      <w:tr w14:paraId="7B17C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F5CC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default" w:ascii="楷体_GB2312" w:eastAsia="楷体_GB2312"/>
                <w:color w:val="auto"/>
                <w:sz w:val="28"/>
                <w:szCs w:val="28"/>
                <w:lang w:val="en-US"/>
              </w:rPr>
            </w:pPr>
            <w:r>
              <w:rPr>
                <w:rFonts w:hint="eastAsia" w:eastAsia="黑体"/>
                <w:bCs/>
                <w:color w:val="auto"/>
                <w:sz w:val="28"/>
                <w:lang w:eastAsia="zh-CN"/>
              </w:rPr>
              <w:t>四</w:t>
            </w:r>
            <w:r>
              <w:rPr>
                <w:rFonts w:hint="eastAsia" w:eastAsia="黑体"/>
                <w:bCs/>
                <w:color w:val="auto"/>
                <w:sz w:val="28"/>
              </w:rPr>
              <w:t>、</w:t>
            </w:r>
            <w:r>
              <w:rPr>
                <w:rFonts w:hint="eastAsia" w:eastAsia="黑体"/>
                <w:bCs/>
                <w:color w:val="auto"/>
                <w:sz w:val="28"/>
                <w:highlight w:val="none"/>
                <w:lang w:eastAsia="zh-CN"/>
              </w:rPr>
              <w:t>预期成果简述（限</w:t>
            </w:r>
            <w:r>
              <w:rPr>
                <w:rFonts w:hint="eastAsia" w:eastAsia="黑体"/>
                <w:bCs/>
                <w:color w:val="auto"/>
                <w:sz w:val="28"/>
                <w:highlight w:val="none"/>
                <w:lang w:val="en-US" w:eastAsia="zh-CN"/>
              </w:rPr>
              <w:t>500字</w:t>
            </w:r>
            <w:r>
              <w:rPr>
                <w:rFonts w:hint="eastAsia" w:eastAsia="黑体"/>
                <w:bCs/>
                <w:color w:val="auto"/>
                <w:sz w:val="28"/>
                <w:highlight w:val="none"/>
                <w:lang w:eastAsia="zh-CN"/>
              </w:rPr>
              <w:t>）</w:t>
            </w:r>
          </w:p>
        </w:tc>
      </w:tr>
      <w:tr w14:paraId="4FB4E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0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45E2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</w:tc>
      </w:tr>
      <w:tr w14:paraId="0B27E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EFAF9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楷体_GB2312" w:eastAsia="楷体_GB2312"/>
                <w:color w:val="auto"/>
                <w:sz w:val="28"/>
                <w:szCs w:val="28"/>
              </w:rPr>
            </w:pPr>
            <w:r>
              <w:rPr>
                <w:rFonts w:hint="eastAsia" w:eastAsia="黑体"/>
                <w:bCs/>
                <w:color w:val="auto"/>
                <w:sz w:val="28"/>
                <w:lang w:eastAsia="zh-CN"/>
              </w:rPr>
              <w:t>五</w:t>
            </w:r>
            <w:r>
              <w:rPr>
                <w:rFonts w:hint="eastAsia" w:eastAsia="黑体"/>
                <w:bCs/>
                <w:color w:val="auto"/>
                <w:sz w:val="28"/>
              </w:rPr>
              <w:t>、实施条件</w:t>
            </w:r>
          </w:p>
        </w:tc>
      </w:tr>
      <w:tr w14:paraId="61BFF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0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6BEB2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22C8393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6D061FD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5FFDF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beforeAutospacing="0" w:after="0" w:afterLines="0" w:afterAutospacing="0" w:line="560" w:lineRule="exact"/>
              <w:jc w:val="left"/>
              <w:outlineLvl w:val="1"/>
              <w:rPr>
                <w:rFonts w:hint="eastAsia" w:ascii="宋体" w:hAnsi="宋体" w:eastAsia="黑体" w:cs="宋体"/>
                <w:b/>
                <w:bCs/>
                <w:color w:val="auto"/>
                <w:kern w:val="0"/>
                <w:sz w:val="28"/>
                <w:szCs w:val="36"/>
                <w:lang w:val="en-US" w:eastAsia="zh-CN" w:bidi="ar"/>
              </w:rPr>
            </w:pPr>
          </w:p>
          <w:p w14:paraId="4157D39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rPr>
                <w:rFonts w:hint="eastAsia"/>
                <w:color w:val="auto"/>
              </w:rPr>
            </w:pPr>
          </w:p>
          <w:p w14:paraId="72715DC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424F0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beforeAutospacing="0" w:after="0" w:afterLines="0" w:afterAutospacing="0" w:line="560" w:lineRule="exact"/>
              <w:jc w:val="left"/>
              <w:outlineLvl w:val="1"/>
              <w:rPr>
                <w:rFonts w:hint="eastAsia" w:ascii="宋体" w:hAnsi="宋体" w:eastAsia="黑体" w:cs="宋体"/>
                <w:b/>
                <w:bCs/>
                <w:color w:val="auto"/>
                <w:kern w:val="0"/>
                <w:sz w:val="28"/>
                <w:szCs w:val="36"/>
                <w:lang w:val="en-US" w:eastAsia="zh-CN" w:bidi="ar"/>
              </w:rPr>
            </w:pPr>
          </w:p>
          <w:p w14:paraId="35A4E10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rPr>
                <w:rFonts w:hint="eastAsia"/>
                <w:color w:val="auto"/>
              </w:rPr>
            </w:pPr>
          </w:p>
          <w:p w14:paraId="5C6C072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09248E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beforeAutospacing="0" w:after="0" w:afterLines="0" w:afterAutospacing="0" w:line="560" w:lineRule="exact"/>
              <w:jc w:val="left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6"/>
                <w:szCs w:val="36"/>
                <w:lang w:val="en-US" w:eastAsia="zh-CN" w:bidi="ar"/>
              </w:rPr>
            </w:pPr>
          </w:p>
          <w:p w14:paraId="538DA93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389749E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7A581D6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7A89F36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2529E99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25C377C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0CC7273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  <w:p w14:paraId="75118EE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</w:p>
        </w:tc>
      </w:tr>
      <w:tr w14:paraId="5DB05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14216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b/>
                <w:color w:val="auto"/>
                <w:sz w:val="28"/>
                <w:szCs w:val="28"/>
              </w:rPr>
            </w:pPr>
            <w:r>
              <w:rPr>
                <w:rFonts w:hint="eastAsia" w:eastAsia="黑体"/>
                <w:bCs/>
                <w:color w:val="auto"/>
                <w:sz w:val="28"/>
                <w:lang w:eastAsia="zh-CN"/>
              </w:rPr>
              <w:t>六</w:t>
            </w:r>
            <w:r>
              <w:rPr>
                <w:rFonts w:hint="eastAsia" w:eastAsia="黑体"/>
                <w:bCs/>
                <w:color w:val="auto"/>
                <w:sz w:val="28"/>
              </w:rPr>
              <w:t>、实施步骤</w:t>
            </w:r>
          </w:p>
        </w:tc>
      </w:tr>
      <w:tr w14:paraId="00991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2B83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 xml:space="preserve">起止时间：     年    月    日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起至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 xml:space="preserve">  年    月    日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止</w:t>
            </w:r>
          </w:p>
        </w:tc>
      </w:tr>
      <w:tr w14:paraId="71A53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2" w:hRule="exact"/>
          <w:jc w:val="center"/>
        </w:trPr>
        <w:tc>
          <w:tcPr>
            <w:tcW w:w="1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96BB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实施阶段</w:t>
            </w:r>
          </w:p>
        </w:tc>
        <w:tc>
          <w:tcPr>
            <w:tcW w:w="13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10EE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经费预算（万元）</w:t>
            </w:r>
          </w:p>
        </w:tc>
        <w:tc>
          <w:tcPr>
            <w:tcW w:w="45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EDE3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目标内容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3734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起止时间</w:t>
            </w:r>
          </w:p>
        </w:tc>
      </w:tr>
      <w:tr w14:paraId="47059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exact"/>
          <w:jc w:val="center"/>
        </w:trPr>
        <w:tc>
          <w:tcPr>
            <w:tcW w:w="1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360A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第一阶段</w:t>
            </w:r>
          </w:p>
        </w:tc>
        <w:tc>
          <w:tcPr>
            <w:tcW w:w="13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23DB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45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368F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1ADA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4448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2" w:hRule="exact"/>
          <w:jc w:val="center"/>
        </w:trPr>
        <w:tc>
          <w:tcPr>
            <w:tcW w:w="1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C8D6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第二阶段</w:t>
            </w:r>
          </w:p>
        </w:tc>
        <w:tc>
          <w:tcPr>
            <w:tcW w:w="13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8B16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45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CA20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A4C7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12516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0" w:hRule="exact"/>
          <w:jc w:val="center"/>
        </w:trPr>
        <w:tc>
          <w:tcPr>
            <w:tcW w:w="1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8942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第三阶段</w:t>
            </w:r>
          </w:p>
        </w:tc>
        <w:tc>
          <w:tcPr>
            <w:tcW w:w="13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1D96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45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D28A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1396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78AFE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7" w:hRule="atLeast"/>
          <w:jc w:val="center"/>
        </w:trPr>
        <w:tc>
          <w:tcPr>
            <w:tcW w:w="1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5E27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……</w:t>
            </w:r>
          </w:p>
        </w:tc>
        <w:tc>
          <w:tcPr>
            <w:tcW w:w="13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2E49C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45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4FEA4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7C4F4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175B7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9" w:hRule="atLeast"/>
          <w:jc w:val="center"/>
        </w:trPr>
        <w:tc>
          <w:tcPr>
            <w:tcW w:w="1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8DDC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……</w:t>
            </w:r>
          </w:p>
        </w:tc>
        <w:tc>
          <w:tcPr>
            <w:tcW w:w="13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61DCF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45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88B29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B44CB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6EA69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D5F5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eastAsia="黑体"/>
                <w:bCs/>
                <w:color w:val="auto"/>
                <w:sz w:val="28"/>
              </w:rPr>
            </w:pPr>
            <w:r>
              <w:rPr>
                <w:rFonts w:hint="eastAsia" w:hAnsi="宋体"/>
                <w:b/>
                <w:color w:val="auto"/>
                <w:sz w:val="28"/>
                <w:szCs w:val="28"/>
                <w:lang w:eastAsia="zh-CN"/>
              </w:rPr>
              <w:t>七</w:t>
            </w:r>
            <w:r>
              <w:rPr>
                <w:rFonts w:hint="eastAsia" w:hAnsi="宋体"/>
                <w:b/>
                <w:color w:val="auto"/>
                <w:sz w:val="28"/>
                <w:szCs w:val="28"/>
              </w:rPr>
              <w:t>、</w:t>
            </w:r>
            <w:r>
              <w:rPr>
                <w:rFonts w:hint="eastAsia" w:eastAsia="黑体"/>
                <w:bCs/>
                <w:color w:val="auto"/>
                <w:sz w:val="28"/>
              </w:rPr>
              <w:t>负责人及主要参加人员</w:t>
            </w:r>
          </w:p>
        </w:tc>
      </w:tr>
      <w:tr w14:paraId="6CBE3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21BE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8316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054A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年龄</w:t>
            </w: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45BA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职务</w:t>
            </w:r>
          </w:p>
          <w:p w14:paraId="30A8BCD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职称</w:t>
            </w: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9DBE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工作单位</w:t>
            </w: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9B76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在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本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  <w:t>项目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中承担的主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要工作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835A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备注</w:t>
            </w:r>
          </w:p>
        </w:tc>
      </w:tr>
      <w:tr w14:paraId="0CC0A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1F54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7B83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7016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26D6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D252C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C84C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54FBC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26D5C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C83C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C04A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9E74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9033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5791E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C29E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C6D23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739FE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F4FE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3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9089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4127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C574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BA780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2611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F33B4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4DCA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0F27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4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6A5C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2FF6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6DAC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872B6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9215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C10CC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15DFC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54BE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5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31CA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FFE2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FF11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9C5CC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2D15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D016D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78B1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9E16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6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2491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9EA1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DF3F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7D2EC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DB1B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D20DF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F150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E7E0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7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2531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1F9F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EC2A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87009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6182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A2AA6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7C78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DBC6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8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51C9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26FC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CD67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81403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E00C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6FBC5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41335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82C6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9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4BE9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97EF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8BC7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9A7DE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DC51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FA62F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77EA5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E732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10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2069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A4F5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F619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34FBF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1F3D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D358A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35AD8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E1D9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楷体_GB2312" w:eastAsia="楷体_GB2312"/>
                <w:b/>
                <w:color w:val="auto"/>
                <w:szCs w:val="21"/>
              </w:rPr>
            </w:pPr>
            <w:r>
              <w:rPr>
                <w:rFonts w:hint="eastAsia" w:eastAsia="黑体"/>
                <w:bCs/>
                <w:color w:val="auto"/>
                <w:sz w:val="28"/>
                <w:lang w:eastAsia="zh-CN"/>
              </w:rPr>
              <w:t>八</w:t>
            </w:r>
            <w:r>
              <w:rPr>
                <w:rFonts w:hint="eastAsia" w:eastAsia="黑体"/>
                <w:bCs/>
                <w:color w:val="auto"/>
                <w:sz w:val="28"/>
              </w:rPr>
              <w:t>、经费预算</w:t>
            </w:r>
          </w:p>
        </w:tc>
      </w:tr>
      <w:tr w14:paraId="57630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0" w:hRule="atLeas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29EA5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经费总预算    万元，其中：</w:t>
            </w:r>
          </w:p>
          <w:p w14:paraId="3F297B1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1.申请湖北省科协经费               万元</w:t>
            </w:r>
          </w:p>
          <w:p w14:paraId="12F4269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2.自有经费                         万元</w:t>
            </w:r>
          </w:p>
        </w:tc>
      </w:tr>
      <w:tr w14:paraId="4ADB3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BF4A4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 xml:space="preserve">经费支出预算表  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单位：万元</w:t>
            </w:r>
          </w:p>
        </w:tc>
      </w:tr>
      <w:tr w14:paraId="5D544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D1586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编号</w:t>
            </w:r>
          </w:p>
        </w:tc>
        <w:tc>
          <w:tcPr>
            <w:tcW w:w="4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B9567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支出内容</w:t>
            </w: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5C245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金额</w:t>
            </w: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194FC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备注</w:t>
            </w:r>
          </w:p>
        </w:tc>
      </w:tr>
      <w:tr w14:paraId="49C24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2FA82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</w:t>
            </w:r>
          </w:p>
        </w:tc>
        <w:tc>
          <w:tcPr>
            <w:tcW w:w="4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55B1E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14773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21653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38297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2FA9C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2</w:t>
            </w:r>
          </w:p>
        </w:tc>
        <w:tc>
          <w:tcPr>
            <w:tcW w:w="4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885FB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15280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95A8F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42B81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5D96F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3</w:t>
            </w:r>
          </w:p>
        </w:tc>
        <w:tc>
          <w:tcPr>
            <w:tcW w:w="4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60BE8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FE579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F57A5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4CFAA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22E2B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4</w:t>
            </w:r>
          </w:p>
        </w:tc>
        <w:tc>
          <w:tcPr>
            <w:tcW w:w="4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69237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95F64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FDD18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39477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1A5F5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5</w:t>
            </w:r>
          </w:p>
        </w:tc>
        <w:tc>
          <w:tcPr>
            <w:tcW w:w="4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69688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D7C33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EC517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2737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F5EDF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6</w:t>
            </w:r>
          </w:p>
        </w:tc>
        <w:tc>
          <w:tcPr>
            <w:tcW w:w="4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352C1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E9581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943B9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29C15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EFB45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…</w:t>
            </w:r>
          </w:p>
        </w:tc>
        <w:tc>
          <w:tcPr>
            <w:tcW w:w="4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19315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1E0F5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97AA2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0E552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1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46C3F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合计</w:t>
            </w:r>
          </w:p>
        </w:tc>
        <w:tc>
          <w:tcPr>
            <w:tcW w:w="45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D75B9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A28AA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7CE8C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9987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3" w:hRule="exac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39889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8"/>
                <w:lang w:eastAsia="zh-CN"/>
              </w:rPr>
              <w:t>九</w:t>
            </w:r>
            <w:r>
              <w:rPr>
                <w:rFonts w:hint="eastAsia" w:ascii="黑体" w:hAnsi="黑体" w:eastAsia="黑体" w:cs="黑体"/>
                <w:bCs/>
                <w:color w:val="auto"/>
                <w:sz w:val="28"/>
              </w:rPr>
              <w:t>、申报单位意见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        </w:t>
            </w:r>
          </w:p>
          <w:p w14:paraId="06A59D0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</w:p>
          <w:p w14:paraId="35AE4FF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     </w:t>
            </w:r>
          </w:p>
          <w:p w14:paraId="1559CBC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   </w:t>
            </w:r>
          </w:p>
          <w:p w14:paraId="0D30B70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（签字盖章）</w:t>
            </w:r>
          </w:p>
          <w:p w14:paraId="0114AA0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     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日</w:t>
            </w:r>
          </w:p>
        </w:tc>
      </w:tr>
      <w:tr w14:paraId="72FBF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0" w:hRule="atLeas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8C28C9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Cs/>
                <w:color w:val="auto"/>
                <w:sz w:val="28"/>
                <w:lang w:val="en-US" w:eastAsia="zh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8"/>
                <w:lang w:eastAsia="zh-CN"/>
              </w:rPr>
              <w:t>十、评审领导小组办公室初审意见</w:t>
            </w:r>
            <w:r>
              <w:rPr>
                <w:rFonts w:hint="eastAsia" w:ascii="黑体" w:hAnsi="黑体" w:eastAsia="黑体" w:cs="黑体"/>
                <w:bCs/>
                <w:color w:val="auto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Cs/>
                <w:color w:val="auto"/>
                <w:sz w:val="28"/>
                <w:lang w:val="en-US" w:eastAsia="zh"/>
              </w:rPr>
              <w:t xml:space="preserve">                                      </w:t>
            </w:r>
          </w:p>
          <w:p w14:paraId="7B68746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Cs/>
                <w:color w:val="auto"/>
                <w:sz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8"/>
                <w:lang w:val="en-US" w:eastAsia="zh-CN"/>
              </w:rPr>
              <w:t xml:space="preserve">                              </w:t>
            </w:r>
          </w:p>
          <w:p w14:paraId="7D0D0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Lines="0" w:beforeAutospacing="0" w:after="0" w:afterLines="0" w:afterAutospacing="0" w:line="560" w:lineRule="exact"/>
              <w:jc w:val="left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6"/>
                <w:szCs w:val="36"/>
                <w:lang w:val="en-US" w:eastAsia="zh-CN" w:bidi="ar"/>
              </w:rPr>
            </w:pPr>
          </w:p>
          <w:p w14:paraId="50C0AD8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rPr>
                <w:rFonts w:hint="eastAsia"/>
                <w:color w:val="auto"/>
                <w:lang w:val="en-US" w:eastAsia="zh-CN"/>
              </w:rPr>
            </w:pPr>
          </w:p>
          <w:p w14:paraId="09BC1E8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Cs/>
                <w:color w:val="auto"/>
                <w:sz w:val="28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8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lang w:eastAsia="zh-CN"/>
              </w:rPr>
              <w:t xml:space="preserve"> 年    月    日</w:t>
            </w:r>
          </w:p>
        </w:tc>
      </w:tr>
      <w:tr w14:paraId="30AE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0" w:hRule="atLeast"/>
          <w:jc w:val="center"/>
        </w:trPr>
        <w:tc>
          <w:tcPr>
            <w:tcW w:w="884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554891">
            <w:pPr>
              <w:pStyle w:val="1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both"/>
              <w:textAlignment w:val="auto"/>
              <w:rPr>
                <w:rFonts w:hint="eastAsia" w:ascii="黑体" w:hAnsi="黑体" w:eastAsia="黑体" w:cs="黑体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8"/>
                <w:szCs w:val="28"/>
                <w:lang w:val="en-US" w:eastAsia="zh-CN"/>
              </w:rPr>
              <w:t>十一、附件材料</w:t>
            </w:r>
          </w:p>
          <w:p w14:paraId="2C30EF4C">
            <w:pPr>
              <w:pStyle w:val="1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auto"/>
                <w:kern w:val="2"/>
                <w:sz w:val="28"/>
                <w:szCs w:val="28"/>
                <w:lang w:val="en-US" w:eastAsia="zh-CN" w:bidi="ar-SA"/>
              </w:rPr>
              <w:t>1.活动实施方案</w:t>
            </w:r>
          </w:p>
          <w:p w14:paraId="758EF614">
            <w:pPr>
              <w:pStyle w:val="1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auto"/>
                <w:kern w:val="2"/>
                <w:sz w:val="28"/>
                <w:szCs w:val="28"/>
                <w:lang w:val="en-US" w:eastAsia="zh-CN" w:bidi="ar-SA"/>
              </w:rPr>
              <w:t>2.“红色赋能  党建强会”特色活动方案</w:t>
            </w:r>
          </w:p>
          <w:p w14:paraId="35FB7D83">
            <w:pPr>
              <w:pStyle w:val="1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auto"/>
                <w:kern w:val="2"/>
                <w:sz w:val="28"/>
                <w:szCs w:val="28"/>
                <w:lang w:val="en-US" w:eastAsia="zh-CN" w:bidi="ar-SA"/>
              </w:rPr>
              <w:t>3.其他相关说明材料</w:t>
            </w:r>
          </w:p>
          <w:p w14:paraId="229FDD4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1A505BC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 xml:space="preserve"> </w:t>
            </w:r>
          </w:p>
        </w:tc>
      </w:tr>
    </w:tbl>
    <w:p w14:paraId="5E040A4E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备注：申报单位须对提交资料的真实性负责。</w:t>
      </w:r>
    </w:p>
    <w:p w14:paraId="0DE9FD49">
      <w:pPr>
        <w:rPr>
          <w:color w:val="auto"/>
        </w:rPr>
      </w:pPr>
    </w:p>
    <w:sectPr>
      <w:pgSz w:w="11906" w:h="16838"/>
      <w:pgMar w:top="2098" w:right="1474" w:bottom="1984" w:left="1587" w:header="851" w:footer="1644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CESI宋体-GB2312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CESI黑体-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SI宋体-GB2312">
    <w:panose1 w:val="02000500000000000000"/>
    <w:charset w:val="86"/>
    <w:family w:val="auto"/>
    <w:pitch w:val="default"/>
    <w:sig w:usb0="800002AF" w:usb1="08476CF8" w:usb2="00000010" w:usb3="00000000" w:csb0="0004000F" w:csb1="00000000"/>
  </w:font>
  <w:font w:name="Liberation Sans">
    <w:panose1 w:val="020B0604020202020204"/>
    <w:charset w:val="00"/>
    <w:family w:val="swiss"/>
    <w:pitch w:val="default"/>
    <w:sig w:usb0="A00002AF" w:usb1="500078FB" w:usb2="00000000" w:usb3="00000000" w:csb0="6000009F" w:csb1="DFD70000"/>
  </w:font>
  <w:font w:name="Noto Sans CJK SC Regular">
    <w:altName w:val="思源黑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"/>
  <w:drawingGridVerticalSpacing w:val="1"/>
  <w:displayHorizontalDrawingGridEvery w:val="1"/>
  <w:displayVerticalDrawingGridEvery w:val="1"/>
  <w:doNotUseMarginsForDrawingGridOrigin w:val="1"/>
  <w:drawingGridHorizontalOrigin w:val="0"/>
  <w:drawingGridVerticalOrigin w:val="0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EBE198"/>
    <w:rsid w:val="27DAD80D"/>
    <w:rsid w:val="36EB6E85"/>
    <w:rsid w:val="37D5729A"/>
    <w:rsid w:val="4F7FA7D6"/>
    <w:rsid w:val="5F7FC737"/>
    <w:rsid w:val="5FFD04D3"/>
    <w:rsid w:val="6D2FECD2"/>
    <w:rsid w:val="6F7775DC"/>
    <w:rsid w:val="6F7A0458"/>
    <w:rsid w:val="70EF69A0"/>
    <w:rsid w:val="717FC7CB"/>
    <w:rsid w:val="755746F1"/>
    <w:rsid w:val="77AD3806"/>
    <w:rsid w:val="797190B6"/>
    <w:rsid w:val="7B25E00F"/>
    <w:rsid w:val="7B9D78D8"/>
    <w:rsid w:val="7CF9E583"/>
    <w:rsid w:val="7E3BB5D5"/>
    <w:rsid w:val="7EB291EB"/>
    <w:rsid w:val="B1BD3BA5"/>
    <w:rsid w:val="B1BDA408"/>
    <w:rsid w:val="BFF79789"/>
    <w:rsid w:val="D737D0F9"/>
    <w:rsid w:val="D7DB2F18"/>
    <w:rsid w:val="D7EF9726"/>
    <w:rsid w:val="DFBD044C"/>
    <w:rsid w:val="DFEE3DE2"/>
    <w:rsid w:val="E2B140D9"/>
    <w:rsid w:val="EFE39C07"/>
    <w:rsid w:val="EFFFFA58"/>
    <w:rsid w:val="F337B3D7"/>
    <w:rsid w:val="F3748BD6"/>
    <w:rsid w:val="F74DA7FC"/>
    <w:rsid w:val="F7FF7D6F"/>
    <w:rsid w:val="FB3B0BEA"/>
    <w:rsid w:val="FCD77542"/>
    <w:rsid w:val="FECEA49B"/>
    <w:rsid w:val="FF1F3E42"/>
    <w:rsid w:val="FF7FCC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Lines="0" w:beforeAutospacing="1" w:after="100" w:afterLines="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widowControl w:val="0"/>
      <w:suppressLineNumbers/>
      <w:suppressAutoHyphens/>
      <w:spacing w:before="120" w:after="120"/>
    </w:pPr>
    <w:rPr>
      <w:i/>
      <w:iCs/>
      <w:sz w:val="24"/>
      <w:szCs w:val="24"/>
    </w:rPr>
  </w:style>
  <w:style w:type="paragraph" w:styleId="4">
    <w:name w:val="Body Text"/>
    <w:basedOn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"/>
    <w:basedOn w:val="4"/>
    <w:qFormat/>
    <w:uiPriority w:val="0"/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默认段落字体1"/>
    <w:qFormat/>
    <w:uiPriority w:val="0"/>
  </w:style>
  <w:style w:type="paragraph" w:customStyle="1" w:styleId="13">
    <w:name w:val="Heading"/>
    <w:basedOn w:val="1"/>
    <w:next w:val="4"/>
    <w:qFormat/>
    <w:uiPriority w:val="0"/>
    <w:pPr>
      <w:keepNext/>
      <w:widowControl w:val="0"/>
      <w:suppressAutoHyphens/>
      <w:spacing w:before="240" w:after="120"/>
    </w:pPr>
    <w:rPr>
      <w:rFonts w:ascii="Liberation Sans" w:hAnsi="Liberation Sans" w:eastAsia="Noto Sans CJK SC Regular" w:cs="Noto Sans CJK SC Regular"/>
      <w:sz w:val="28"/>
      <w:szCs w:val="28"/>
      <w:lang w:bidi="ar-SA"/>
    </w:rPr>
  </w:style>
  <w:style w:type="paragraph" w:customStyle="1" w:styleId="14">
    <w:name w:val="Index"/>
    <w:basedOn w:val="1"/>
    <w:qFormat/>
    <w:uiPriority w:val="0"/>
    <w:pPr>
      <w:widowControl w:val="0"/>
      <w:suppressLineNumbers/>
      <w:suppressAutoHyphens/>
    </w:pPr>
  </w:style>
  <w:style w:type="paragraph" w:customStyle="1" w:styleId="15">
    <w:name w:val="表格"/>
    <w:basedOn w:val="1"/>
    <w:qFormat/>
    <w:uiPriority w:val="0"/>
    <w:pPr>
      <w:suppressAutoHyphens/>
      <w:bidi w:val="0"/>
      <w:spacing w:line="340" w:lineRule="exact"/>
      <w:ind w:firstLine="0" w:firstLineChars="0"/>
      <w:jc w:val="center"/>
    </w:pPr>
    <w:rPr>
      <w:rFonts w:eastAsia="宋体"/>
      <w:b/>
      <w:color w:val="auto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TotalTime>19</TotalTime>
  <ScaleCrop>false</ScaleCrop>
  <LinksUpToDate>false</LinksUpToDate>
  <Application>WPS Office_12.8.2.1118_F1E327BC-269C-435d-A152-05C5408002CA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2018-12-02T01:47:00Z</dcterms:created>
  <dc:creator>uos</dc:creator>
  <cp:lastModifiedBy> </cp:lastModifiedBy>
  <dcterms:modified xsi:type="dcterms:W3CDTF">2026-03-23T09:56:17Z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3C42E0169B4CBA3AFFA6BC69F3B66A10_43</vt:lpwstr>
  </property>
</Properties>
</file>