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D9A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002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省科协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关于举办2026年湖北省科普表演</w:t>
      </w:r>
    </w:p>
    <w:p w14:paraId="2623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大赛的通知</w:t>
      </w:r>
    </w:p>
    <w:p w14:paraId="143BCBC6">
      <w:pPr>
        <w:rPr>
          <w:rFonts w:hint="eastAsia" w:ascii="仿宋" w:hAnsi="仿宋" w:eastAsia="仿宋" w:cs="仿宋"/>
          <w:sz w:val="32"/>
          <w:szCs w:val="32"/>
        </w:rPr>
      </w:pPr>
    </w:p>
    <w:p w14:paraId="433E5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各市、州、直管市、神农架林区科协，各全省学会、协会、研究会，高校科协、企业科协、科研院所科协，各科普场馆及相关单位：</w:t>
      </w:r>
    </w:p>
    <w:p w14:paraId="57B29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为深入贯彻落实《中华人民共和国科学技术普及法》，创新科普传播载体与形式，激活全省科普创作活力，搭建科普文化交流展示平台，省科协决定举办2026年湖北省科普表演大赛。现将有关事项通知如下：</w:t>
      </w:r>
    </w:p>
    <w:p w14:paraId="2D818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一、组织单位</w:t>
      </w:r>
    </w:p>
    <w:p w14:paraId="518E2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湖北省科学技术协会</w:t>
      </w:r>
    </w:p>
    <w:p w14:paraId="3476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湖北省科普融媒体联盟、武汉科技报</w:t>
      </w:r>
    </w:p>
    <w:p w14:paraId="445E9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湖北省科学技术馆、湖北省青少年科技中心</w:t>
      </w:r>
    </w:p>
    <w:p w14:paraId="6A6A8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2BCE7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全省各级科协组织、各类学校（含中小学、中等职业学校、高校）、科研院所、企事业单位、社会组织、科普场馆等均可组队参赛；鼓励跨单位联合组队参赛。</w:t>
      </w:r>
    </w:p>
    <w:p w14:paraId="1CEC5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2.各单位（机构、团体）申报作品数量不设上限，但需择优报送，确保作品质量；跨单位联合组队作品，由牵头单位负责报送及相关联络工作。</w:t>
      </w:r>
    </w:p>
    <w:p w14:paraId="3780C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3.学生团队作品需经所在学校认可，并经学校所在地科协推荐后方可参与；个人参与需依托相关单位报送，不接受无推荐的个人直接申报。</w:t>
      </w:r>
    </w:p>
    <w:p w14:paraId="07350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4.推荐单位可以是市（州）科协，省级学会（协会、研究会），高校科协、直属企业科协、科研院所科协，也可以是县（区）科协。</w:t>
      </w:r>
    </w:p>
    <w:p w14:paraId="7B18B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3541B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（一）表演形式</w:t>
      </w:r>
    </w:p>
    <w:p w14:paraId="44FDB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包括但不限于科学实验秀、科普剧（话剧、情景剧、儿童剧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音乐剧等）、科普小品、科普脱口秀、科学魔术、科普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歌舞</w:t>
      </w:r>
      <w:r>
        <w:rPr>
          <w:rFonts w:hint="eastAsia" w:ascii="仿宋" w:hAnsi="仿宋" w:eastAsia="仿宋" w:cs="仿宋"/>
          <w:sz w:val="32"/>
          <w:szCs w:val="32"/>
        </w:rPr>
        <w:t>等，需实现表演形式与科普内容、科学家精神深度融合。</w:t>
      </w:r>
    </w:p>
    <w:p w14:paraId="2122E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（二）作品核心要求</w:t>
      </w:r>
    </w:p>
    <w:p w14:paraId="2D8B1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规范性：</w:t>
      </w:r>
      <w:r>
        <w:rPr>
          <w:rFonts w:hint="eastAsia" w:ascii="仿宋" w:hAnsi="仿宋" w:eastAsia="仿宋" w:cs="仿宋"/>
          <w:sz w:val="32"/>
          <w:szCs w:val="32"/>
        </w:rPr>
        <w:t>作品应符合国家法律法规、公序良俗及党的路线方针政策，契合意识形态、保密及知识产权相关管理要求，内容积极向上。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</w:t>
      </w:r>
      <w:r>
        <w:rPr>
          <w:rFonts w:hint="eastAsia" w:ascii="仿宋" w:hAnsi="仿宋" w:eastAsia="仿宋" w:cs="仿宋"/>
          <w:sz w:val="32"/>
          <w:szCs w:val="32"/>
        </w:rPr>
        <w:t>.科学性：内容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科学性、观赏性与互动性，能够有效传递科学知识或科学理念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科学家精神深度融合。无伪科学、封建迷信成分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E4E0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.通俗性：语言易懂、表演生动，适配大众认知水平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36F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.创新性：创作理念贴合时代热点，鼓励融入湖北荆楚科技文化等地方特色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59A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原创</w:t>
      </w:r>
      <w:r>
        <w:rPr>
          <w:rFonts w:hint="eastAsia" w:ascii="仿宋" w:hAnsi="仿宋" w:eastAsia="仿宋" w:cs="仿宋"/>
          <w:sz w:val="32"/>
          <w:szCs w:val="32"/>
        </w:rPr>
        <w:t>性：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承诺创意及素材原创性，拥有完整版权（含文字、音乐、图像、视频等素材），无任何侵权行为，对作品真实性、合法性负责。</w:t>
      </w:r>
    </w:p>
    <w:p w14:paraId="1A684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时长：5—15分钟，科普剧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超时可节选核心片段参赛（附完整作品说明）。</w:t>
      </w:r>
    </w:p>
    <w:p w14:paraId="042B0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（三）提交材料</w:t>
      </w:r>
    </w:p>
    <w:p w14:paraId="2A14D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1.各申报对象应认真填写《2026年湖北省科普表演大赛报名表》（见附件1）及作品版权承诺书，单位申报需加盖公章，学生团队需加盖学校公章，提交扫描件（PDF格式）及电子版（Word格式）各1份。</w:t>
      </w:r>
    </w:p>
    <w:p w14:paraId="37BD5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2.各申报对象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须提交</w:t>
      </w:r>
      <w:r>
        <w:rPr>
          <w:rFonts w:hint="eastAsia" w:ascii="仿宋" w:hAnsi="仿宋" w:eastAsia="仿宋" w:cs="仿宋"/>
          <w:sz w:val="32"/>
          <w:szCs w:val="32"/>
        </w:rPr>
        <w:t>参赛作品视频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格式MP4、分辨率≥1920×1080，无水印、无字幕、无LOGO，开头添加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作品名称+报送单位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字幕，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横屏拍摄为佳，</w:t>
      </w:r>
      <w:r>
        <w:rPr>
          <w:rFonts w:hint="eastAsia" w:ascii="仿宋" w:hAnsi="仿宋" w:eastAsia="仿宋" w:cs="仿宋"/>
          <w:sz w:val="32"/>
          <w:szCs w:val="32"/>
        </w:rPr>
        <w:t>画面及声音清晰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0C0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3.作品剧本/脚本（Word格式）：含主题、剧情简介、台词、舞台调度、核心科学知识点（附来源及准确性说明）、背景音乐及道具清单等。</w:t>
      </w:r>
    </w:p>
    <w:p w14:paraId="423B8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补充材料（可选）：作品创作说明、表演团队介绍、版权授权证明等，作为评审参考。</w:t>
      </w:r>
    </w:p>
    <w:p w14:paraId="37B0A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各推荐单位接收申报材料后，应认真审核作品内容、格式、版权等情况，确保符合大赛要求，填写《2026年湖北省科普表演大赛推荐作品汇总表》（见附件2），汇总后统一报送。</w:t>
      </w:r>
    </w:p>
    <w:p w14:paraId="70555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（四）报送方式</w:t>
      </w:r>
    </w:p>
    <w:p w14:paraId="51B9F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将所有材料电子版打包压缩后发送至大赛指定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</w:rPr>
        <w:t>，压缩包、邮件主题及视频文件命名格式统一为“【湖北省科普表演大赛】+作品名称+报送单位+联系人+联系电话”，未按格式命名视为无效提交。电子版材料包括：报名表（PDF盖章版+Word版）、汇总表（Word版）、作品视频、剧本（Word版）及补充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（如有）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3941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3D752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作品报送截止日期为2026年4月15日（电子邮箱发送时间、邮寄寄出时间均需在此之前，逾期不予受理）；大赛各阶段时间安排若需调整，将通过官方渠道另行通知。</w:t>
      </w:r>
    </w:p>
    <w:p w14:paraId="18547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作品主创人员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信息需如实填写；</w:t>
      </w:r>
      <w:r>
        <w:rPr>
          <w:rFonts w:hint="eastAsia" w:ascii="仿宋" w:hAnsi="仿宋" w:eastAsia="仿宋" w:cs="仿宋"/>
          <w:sz w:val="32"/>
          <w:szCs w:val="32"/>
        </w:rPr>
        <w:t>多个单位联合创作需注明第一制作单位及牵头联系人，所有参与者信息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如实填写。</w:t>
      </w:r>
    </w:p>
    <w:p w14:paraId="754AA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每个作品仅可通过一个推荐单位报送，不允许多渠道重复推荐，否则取消参赛资格。</w:t>
      </w:r>
    </w:p>
    <w:p w14:paraId="1920A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参赛作品若涉及版权纠纷，由报送单位及主创人员承担全部法律责任，主办方有权取消其参赛及获奖资格。</w:t>
      </w:r>
    </w:p>
    <w:p w14:paraId="6EBB8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、评选办法</w:t>
      </w:r>
    </w:p>
    <w:p w14:paraId="6597D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省科协将组建专业评审专家组，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秉持</w:t>
      </w:r>
      <w:r>
        <w:rPr>
          <w:rFonts w:hint="eastAsia" w:ascii="仿宋" w:hAnsi="仿宋" w:eastAsia="仿宋" w:cs="仿宋"/>
          <w:sz w:val="32"/>
          <w:szCs w:val="32"/>
        </w:rPr>
        <w:t>公平、公正、公开、择优原则，分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初赛、决赛</w:t>
      </w:r>
      <w:r>
        <w:rPr>
          <w:rFonts w:hint="eastAsia" w:ascii="仿宋" w:hAnsi="仿宋" w:eastAsia="仿宋" w:cs="仿宋"/>
          <w:sz w:val="32"/>
          <w:szCs w:val="32"/>
        </w:rPr>
        <w:t>开展评审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。初赛以审阅材料、观看视频为主，决赛为现场展演形式，在省科技馆科普报告厅进行（配备基础灯光音响、16米X 7.5米舞台、8米X 5米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LED屏等）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评审围绕作品科学性、观赏性、通俗性、创新性、规范性进行综合评价，细则由专家组制定并严格执行，结果通过官方渠道公示。</w:t>
      </w:r>
    </w:p>
    <w:p w14:paraId="19C57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、奖项设置及成果运用</w:t>
      </w:r>
    </w:p>
    <w:p w14:paraId="56FB8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（一）奖项设置</w:t>
      </w:r>
    </w:p>
    <w:p w14:paraId="783BE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作品奖项：设置</w:t>
      </w:r>
      <w:r>
        <w:rPr>
          <w:rFonts w:hint="eastAsia" w:ascii="仿宋" w:hAnsi="仿宋" w:eastAsia="仿宋" w:cs="仿宋"/>
          <w:sz w:val="32"/>
          <w:szCs w:val="32"/>
        </w:rPr>
        <w:t>一、二、三等奖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优秀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奖若干名，颁发荣誉证书。</w:t>
      </w:r>
    </w:p>
    <w:p w14:paraId="07A60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（二）成果运用</w:t>
      </w:r>
    </w:p>
    <w:p w14:paraId="1C27F9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获奖作品将纳入湖北省科普资源库，供全省科普组织、学校、场馆免费使用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7073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依托“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荆楚</w:t>
      </w:r>
      <w:r>
        <w:rPr>
          <w:rFonts w:hint="eastAsia" w:ascii="仿宋" w:hAnsi="仿宋" w:eastAsia="仿宋" w:cs="仿宋"/>
          <w:sz w:val="32"/>
          <w:szCs w:val="32"/>
        </w:rPr>
        <w:t>科普大秀场”平台在全省中小学、社区、乡村、企业等开展基层巡演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44BC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获奖作品版权归作者所有，主办单位拥有非商业性公益传播权（含展示、展演、汇编、宣传等），作者享有署名权。</w:t>
      </w:r>
    </w:p>
    <w:p w14:paraId="3639CE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推荐优秀作品参加全国性科普表演赛事及展演活动，推送至国家级科普媒体平台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CAD0D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为具有市场潜力的作品对接文创企业，探索科普IP开发、商业展演等转化路径。</w:t>
      </w:r>
    </w:p>
    <w:p w14:paraId="042E4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2FE7B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（一）报名咨询（省科协普及部）</w:t>
      </w:r>
    </w:p>
    <w:p w14:paraId="55212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联系人：高笛</w:t>
      </w:r>
    </w:p>
    <w:p w14:paraId="136B6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联系电话：027-87898589、15972906929</w:t>
      </w:r>
    </w:p>
    <w:p w14:paraId="336FA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（二）材料提交咨询/资料接收（湖北省科普融媒体联盟、武汉科技报）</w:t>
      </w:r>
    </w:p>
    <w:p w14:paraId="41383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联系人：徐晨睿</w:t>
      </w:r>
    </w:p>
    <w:p w14:paraId="2A594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联系电话：13971312951</w:t>
      </w:r>
    </w:p>
    <w:p w14:paraId="7F414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指定邮箱：whkjb@sina.com</w:t>
      </w:r>
    </w:p>
    <w:p w14:paraId="5928E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寄送地址：武汉市江岸区天津路30号</w:t>
      </w:r>
    </w:p>
    <w:p w14:paraId="3AD12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ABA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1.</w:t>
      </w:r>
      <w:r>
        <w:rPr>
          <w:rFonts w:hint="eastAsia" w:ascii="仿宋" w:hAnsi="仿宋" w:eastAsia="仿宋" w:cs="仿宋"/>
          <w:sz w:val="32"/>
          <w:szCs w:val="32"/>
        </w:rPr>
        <w:t>2026年湖北省科普表演大赛报名表</w:t>
      </w:r>
    </w:p>
    <w:p w14:paraId="0F922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2026年湖北省科普表演大赛推荐作品汇总表</w:t>
      </w:r>
    </w:p>
    <w:p w14:paraId="41CD7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D38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2AF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湖北省科学技术协会</w:t>
      </w:r>
    </w:p>
    <w:p w14:paraId="18C1D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1B4D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B86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FD2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EF20C3">
      <w:pPr>
        <w:adjustRightInd w:val="0"/>
        <w:snapToGrid w:val="0"/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</w:p>
    <w:p w14:paraId="2743542C">
      <w:pPr>
        <w:adjustRightInd w:val="0"/>
        <w:snapToGrid w:val="0"/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</w:p>
    <w:p w14:paraId="4D4542A3">
      <w:pPr>
        <w:adjustRightInd w:val="0"/>
        <w:snapToGrid w:val="0"/>
        <w:rPr>
          <w:rFonts w:hint="eastAsia" w:ascii="国标黑体" w:hAnsi="国标黑体" w:eastAsia="国标黑体" w:cs="国标黑体"/>
          <w:bCs/>
          <w:color w:val="auto"/>
          <w:spacing w:val="6"/>
          <w:sz w:val="32"/>
          <w:szCs w:val="32"/>
        </w:rPr>
      </w:pP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</w:t>
      </w:r>
    </w:p>
    <w:p w14:paraId="1992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2026年湖北省科普表演大赛报名表</w:t>
      </w:r>
    </w:p>
    <w:p w14:paraId="0BC48DC0">
      <w:pPr>
        <w:rPr>
          <w:rFonts w:hint="eastAsia" w:eastAsia="宋体"/>
          <w:color w:val="auto"/>
          <w:lang w:val="en-US" w:eastAsia="zh-CN"/>
        </w:rPr>
      </w:pPr>
    </w:p>
    <w:tbl>
      <w:tblPr>
        <w:tblStyle w:val="6"/>
        <w:tblW w:w="86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3"/>
        <w:gridCol w:w="1836"/>
        <w:gridCol w:w="2744"/>
        <w:gridCol w:w="1330"/>
        <w:gridCol w:w="2006"/>
      </w:tblGrid>
      <w:tr w14:paraId="79933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5C88390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作品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名称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06262E8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</w:tr>
      <w:tr w14:paraId="6984F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A2B9E1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</w:t>
            </w:r>
          </w:p>
          <w:p w14:paraId="65E1D6B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 w14:paraId="2C5CB1C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5E2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CDB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51BD1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 w14:paraId="2F0DD6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主创人员</w:t>
            </w:r>
          </w:p>
          <w:p w14:paraId="6F1D18E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37A4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E6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7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5F2EE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 w14:paraId="214A01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申报类别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0D6B6F4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科学实验秀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科普剧（话剧、情景剧、儿童剧、音乐剧等）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科普小品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科学魔术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科学脱口秀</w:t>
            </w:r>
          </w:p>
          <w:p w14:paraId="3F5BD130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科普歌舞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13209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F4819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 w14:paraId="4541672D"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作品时长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2FF45A4E">
            <w:pPr>
              <w:adjustRightInd w:val="0"/>
              <w:snapToGrid w:val="0"/>
              <w:jc w:val="left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______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分钟</w:t>
            </w:r>
          </w:p>
        </w:tc>
      </w:tr>
      <w:tr w14:paraId="03D08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2DBF6D3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联系人</w:t>
            </w:r>
          </w:p>
        </w:tc>
        <w:tc>
          <w:tcPr>
            <w:tcW w:w="2744" w:type="dxa"/>
            <w:noWrap w:val="0"/>
            <w:vAlign w:val="center"/>
          </w:tcPr>
          <w:p w14:paraId="0033155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97901E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006" w:type="dxa"/>
            <w:noWrap w:val="0"/>
            <w:vAlign w:val="center"/>
          </w:tcPr>
          <w:p w14:paraId="5260974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4CB76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31CB908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联系地址</w:t>
            </w:r>
          </w:p>
        </w:tc>
        <w:tc>
          <w:tcPr>
            <w:tcW w:w="2744" w:type="dxa"/>
            <w:noWrap w:val="0"/>
            <w:vAlign w:val="center"/>
          </w:tcPr>
          <w:p w14:paraId="6857A88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583C83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电子邮箱</w:t>
            </w:r>
          </w:p>
        </w:tc>
        <w:tc>
          <w:tcPr>
            <w:tcW w:w="2006" w:type="dxa"/>
            <w:noWrap w:val="0"/>
            <w:vAlign w:val="center"/>
          </w:tcPr>
          <w:p w14:paraId="19D9E06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45881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66B1DCD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3317DD13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144FE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7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4D5A586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简介</w:t>
            </w:r>
          </w:p>
        </w:tc>
        <w:tc>
          <w:tcPr>
            <w:tcW w:w="6080" w:type="dxa"/>
            <w:gridSpan w:val="3"/>
            <w:noWrap w:val="0"/>
            <w:vAlign w:val="top"/>
          </w:tcPr>
          <w:p w14:paraId="536F05D3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（300字以内）</w:t>
            </w:r>
          </w:p>
          <w:p w14:paraId="10EA756A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36"/>
                <w:szCs w:val="36"/>
              </w:rPr>
            </w:pPr>
          </w:p>
          <w:p w14:paraId="61F6F4B6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 w14:paraId="554F6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35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483F46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单位及个人</w:t>
            </w:r>
          </w:p>
          <w:p w14:paraId="118A8BB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承诺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74EA62CE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单位郑重承诺：本次报送的科普表演作品（作品名称：《________》）系本单位独立创作完成，已获得相关版权方的合法授权，拥有该作品的完整版权（包括表演权、摄制权、信息网络传播权等）。作品内容不侵犯任何第三方的著作权、商标权、肖像权、名誉权、隐私权等合法权益，不含有任何违反法律法规、公序良俗的内容。同意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主办单位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拥有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作品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非商业性使用权，包括但不限于在大赛宣传推广、基层巡演、科普资源库建设、媒体展示等活动中使用，无需另行支付报酬。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作品出现任何版权纠纷，本单位愿意承担由此产生的一切法律责任。</w:t>
            </w:r>
          </w:p>
          <w:p w14:paraId="6EB7ED8A"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承诺单位（盖章）：</w:t>
            </w:r>
          </w:p>
          <w:p w14:paraId="2B9E13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承诺人（签字）：</w:t>
            </w:r>
          </w:p>
          <w:p w14:paraId="78D0C7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日期：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17927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4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 w14:paraId="5132A76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 w14:paraId="6CBADAB1"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 w14:paraId="36A29CF9"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 w14:paraId="34C2285F"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单位（盖章）：            </w:t>
            </w:r>
            <w:r>
              <w:rPr>
                <w:rFonts w:hint="eastAsia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               </w:t>
            </w:r>
          </w:p>
          <w:p w14:paraId="3A7E0378">
            <w:pPr>
              <w:wordWrap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  <w:p w14:paraId="41385C36">
            <w:pPr>
              <w:wordWrap/>
              <w:adjustRightInd w:val="0"/>
              <w:snapToGrid w:val="0"/>
              <w:jc w:val="right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日</w:t>
            </w:r>
          </w:p>
        </w:tc>
      </w:tr>
    </w:tbl>
    <w:p w14:paraId="68B40E6C">
      <w:pPr>
        <w:adjustRightInd w:val="0"/>
        <w:snapToGrid w:val="0"/>
        <w:spacing w:after="78" w:afterLines="25"/>
        <w:ind w:left="105" w:leftChars="50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注：</w:t>
      </w:r>
      <w:bookmarkStart w:id="0" w:name="OLE_LINK2"/>
      <w:r>
        <w:rPr>
          <w:rFonts w:hint="eastAsia" w:ascii="仿宋" w:hAnsi="仿宋" w:eastAsia="仿宋" w:cs="仿宋"/>
          <w:color w:val="auto"/>
          <w:spacing w:val="6"/>
          <w:sz w:val="24"/>
        </w:rPr>
        <w:t>本表是作品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申报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的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重要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本表提交PDF盖章版和word版。</w:t>
      </w:r>
    </w:p>
    <w:p w14:paraId="434DD954">
      <w:pPr>
        <w:adjustRightInd w:val="0"/>
        <w:snapToGrid w:val="0"/>
        <w:spacing w:after="78" w:afterLines="25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815E851">
      <w:pPr>
        <w:adjustRightInd w:val="0"/>
        <w:snapToGrid w:val="0"/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</w:t>
      </w:r>
    </w:p>
    <w:p w14:paraId="0F9F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color w:val="auto"/>
          <w:spacing w:val="6"/>
          <w:sz w:val="36"/>
          <w:lang w:eastAsia="zh-CN"/>
        </w:rPr>
      </w:pPr>
    </w:p>
    <w:p w14:paraId="778D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2026年湖北省科普表演大赛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作品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表</w:t>
      </w:r>
    </w:p>
    <w:tbl>
      <w:tblPr>
        <w:tblStyle w:val="6"/>
        <w:tblW w:w="52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74"/>
        <w:gridCol w:w="723"/>
        <w:gridCol w:w="1278"/>
        <w:gridCol w:w="1508"/>
        <w:gridCol w:w="1688"/>
        <w:gridCol w:w="1726"/>
        <w:gridCol w:w="1440"/>
        <w:gridCol w:w="1225"/>
        <w:gridCol w:w="1225"/>
        <w:gridCol w:w="1275"/>
      </w:tblGrid>
      <w:tr w14:paraId="5C98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CD94CB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7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4691E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作品</w:t>
            </w:r>
          </w:p>
          <w:p w14:paraId="42C8FD3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33CE94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申报</w:t>
            </w:r>
          </w:p>
          <w:p w14:paraId="2E9AD0A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240BA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2A47DFC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056923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 w14:paraId="688581B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62CAD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 w14:paraId="5BB4840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E974D4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主创</w:t>
            </w:r>
          </w:p>
          <w:p w14:paraId="2D6490E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F3AE63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基本信息</w:t>
            </w:r>
          </w:p>
        </w:tc>
      </w:tr>
      <w:tr w14:paraId="7ED8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510D50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8C2BE5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D54523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3388D7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9DCD53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CD8FC1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33303C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695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B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49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72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</w:tr>
      <w:tr w14:paraId="08D7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AFC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A9E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4E0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721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668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2F1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91C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51B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CB9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1B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0CE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C57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846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982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71CA0A4E">
      <w:pPr>
        <w:adjustRightInd w:val="0"/>
        <w:snapToGrid w:val="0"/>
        <w:spacing w:after="78" w:afterLines="25"/>
        <w:ind w:left="105" w:leftChars="50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注：本表是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统计申报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作品的依据，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内容须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与推荐表盖章件一致，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相应栏目请填写完整。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本表提交word版。</w:t>
      </w:r>
    </w:p>
    <w:p w14:paraId="1D33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A80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048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112F871-9E09-442A-A0E4-4C8EA9C358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5142E6-BF1C-4C37-BB5D-303A43C01E38}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8BACE723-3319-4DD4-8461-FE565C4525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00EEF8A2-6B7F-46E8-A1A6-0CEEAA6A7B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321EAA5-2687-40C3-8978-4241A96AB1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4FFB488-FF89-43E7-BE22-822AE1C42BC7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7" w:fontKey="{BD63DA4F-9758-4073-A2F6-EEFCE80071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4B30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52CF7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2CF7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4C3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756A"/>
    <w:rsid w:val="069413B0"/>
    <w:rsid w:val="06BE2D97"/>
    <w:rsid w:val="099473D7"/>
    <w:rsid w:val="0D843E8B"/>
    <w:rsid w:val="1034712E"/>
    <w:rsid w:val="122E1E8B"/>
    <w:rsid w:val="141963E4"/>
    <w:rsid w:val="14B22D17"/>
    <w:rsid w:val="153100E0"/>
    <w:rsid w:val="170862C5"/>
    <w:rsid w:val="1A4A57A0"/>
    <w:rsid w:val="1AD34C69"/>
    <w:rsid w:val="1D0C23E5"/>
    <w:rsid w:val="20E623F8"/>
    <w:rsid w:val="23245AA0"/>
    <w:rsid w:val="238E3603"/>
    <w:rsid w:val="24572F93"/>
    <w:rsid w:val="25F068FA"/>
    <w:rsid w:val="2AB729DE"/>
    <w:rsid w:val="2B4F2C16"/>
    <w:rsid w:val="2BF11F1F"/>
    <w:rsid w:val="2C47211C"/>
    <w:rsid w:val="2EFE2E7F"/>
    <w:rsid w:val="2F983BD2"/>
    <w:rsid w:val="31D93836"/>
    <w:rsid w:val="35183338"/>
    <w:rsid w:val="35FFC4BA"/>
    <w:rsid w:val="3B00296F"/>
    <w:rsid w:val="3C0435A9"/>
    <w:rsid w:val="3F3728E6"/>
    <w:rsid w:val="40104686"/>
    <w:rsid w:val="426D6123"/>
    <w:rsid w:val="42EE0B0F"/>
    <w:rsid w:val="439C3F93"/>
    <w:rsid w:val="47EFCEE9"/>
    <w:rsid w:val="49711191"/>
    <w:rsid w:val="4A8C1532"/>
    <w:rsid w:val="4AB36025"/>
    <w:rsid w:val="4EFD6D2A"/>
    <w:rsid w:val="4F3F5ECA"/>
    <w:rsid w:val="505B6492"/>
    <w:rsid w:val="509C305B"/>
    <w:rsid w:val="534F66DC"/>
    <w:rsid w:val="53B60EF4"/>
    <w:rsid w:val="559B2D78"/>
    <w:rsid w:val="56804250"/>
    <w:rsid w:val="577E025B"/>
    <w:rsid w:val="5806440C"/>
    <w:rsid w:val="599941DA"/>
    <w:rsid w:val="5BC02A0A"/>
    <w:rsid w:val="5DAF116F"/>
    <w:rsid w:val="5FD75EB6"/>
    <w:rsid w:val="621E68C3"/>
    <w:rsid w:val="625F095E"/>
    <w:rsid w:val="629E5C56"/>
    <w:rsid w:val="63CE42E4"/>
    <w:rsid w:val="643E4508"/>
    <w:rsid w:val="667E6D19"/>
    <w:rsid w:val="67FC3C79"/>
    <w:rsid w:val="69FA09F8"/>
    <w:rsid w:val="6A1A0D80"/>
    <w:rsid w:val="6B4D78E6"/>
    <w:rsid w:val="70853FB1"/>
    <w:rsid w:val="7793060D"/>
    <w:rsid w:val="77AD28F4"/>
    <w:rsid w:val="7AF338C0"/>
    <w:rsid w:val="7B590514"/>
    <w:rsid w:val="7DDF7D25"/>
    <w:rsid w:val="7DF5A26F"/>
    <w:rsid w:val="7DF77091"/>
    <w:rsid w:val="7DFB38F6"/>
    <w:rsid w:val="7F5931D8"/>
    <w:rsid w:val="B55D24FF"/>
    <w:rsid w:val="BBEE6DAF"/>
    <w:rsid w:val="BF5ACB92"/>
    <w:rsid w:val="CAC73174"/>
    <w:rsid w:val="DAB78570"/>
    <w:rsid w:val="E1BFA62D"/>
    <w:rsid w:val="EDF7A537"/>
    <w:rsid w:val="EF7EB1E9"/>
    <w:rsid w:val="EFFF3668"/>
    <w:rsid w:val="F7F608BC"/>
    <w:rsid w:val="FB8FE1F8"/>
    <w:rsid w:val="FCFF8B65"/>
    <w:rsid w:val="FDCF829C"/>
    <w:rsid w:val="FEF7A133"/>
    <w:rsid w:val="FF6C477C"/>
    <w:rsid w:val="FF9E95AC"/>
    <w:rsid w:val="FFF30985"/>
    <w:rsid w:val="FFF4E7D7"/>
    <w:rsid w:val="FFF7592E"/>
    <w:rsid w:val="FF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2742</Words>
  <Characters>2906</Characters>
  <Lines>0</Lines>
  <Paragraphs>0</Paragraphs>
  <TotalTime>40</TotalTime>
  <ScaleCrop>false</ScaleCrop>
  <LinksUpToDate>false</LinksUpToDate>
  <CharactersWithSpaces>3025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2026-02-10T17:44:00Z</dcterms:created>
  <dc:creator>Administrator</dc:creator>
  <cp:lastModifiedBy>A</cp:lastModifiedBy>
  <cp:lastPrinted>2026-03-09T08:31:00Z</cp:lastPrinted>
  <dcterms:modified xsi:type="dcterms:W3CDTF">2026-03-11T00:19:53Z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eyJoZGlkIjoiYjczMDZkZjg1NTE4ZTM3ZGI0NTFkNmJkMGIxYzIwMzAiLCJ1c2VySWQiOiIzMTU2ODM3NDcifQ==</vt:lpwstr>
  </property>
  <property fmtid="{D5CDD505-2E9C-101B-9397-08002B2CF9AE}" pid="4" name="ICV">
    <vt:lpwstr>774E23081661303CD871AA693069CF7F_43</vt:lpwstr>
  </property>
</Properties>
</file>